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08A5" w14:textId="29D1C168" w:rsidR="00EB44B2" w:rsidRDefault="00EB44B2" w:rsidP="00572A67">
      <w:pPr>
        <w:spacing w:after="0"/>
        <w:jc w:val="center"/>
        <w:rPr>
          <w:rFonts w:ascii="Times New Roman" w:hAnsi="Times New Roman"/>
          <w:b/>
          <w:bCs/>
          <w:szCs w:val="22"/>
        </w:rPr>
      </w:pPr>
      <w:bookmarkStart w:id="0" w:name="_Hlk90631706"/>
      <w:r w:rsidRPr="00572A67">
        <w:rPr>
          <w:rFonts w:ascii="Times New Roman" w:hAnsi="Times New Roman"/>
          <w:b/>
          <w:bCs/>
          <w:szCs w:val="22"/>
        </w:rPr>
        <w:t xml:space="preserve">ÁLTALÁNOS SZERZŐDÉSI FELTÉTELEK </w:t>
      </w:r>
    </w:p>
    <w:p w14:paraId="6EF58BCB" w14:textId="55DCF37D" w:rsidR="003F3EE6" w:rsidRPr="0059385C" w:rsidRDefault="0059385C" w:rsidP="00572A67">
      <w:pPr>
        <w:spacing w:after="0"/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a </w:t>
      </w:r>
      <w:r w:rsidRPr="002A4482">
        <w:rPr>
          <w:rFonts w:ascii="Times New Roman" w:hAnsi="Times New Roman"/>
          <w:b/>
          <w:bCs/>
          <w:szCs w:val="22"/>
        </w:rPr>
        <w:t xml:space="preserve">Magyar Zene Háza Közhasznú Nonprofit Korlátolt Felelősségű </w:t>
      </w:r>
      <w:r w:rsidRPr="0059385C">
        <w:rPr>
          <w:rFonts w:ascii="Times New Roman" w:hAnsi="Times New Roman"/>
          <w:b/>
          <w:bCs/>
          <w:szCs w:val="22"/>
        </w:rPr>
        <w:t>Társaság saját rendezvényeihez</w:t>
      </w:r>
    </w:p>
    <w:p w14:paraId="060BCBFF" w14:textId="77777777" w:rsidR="003F3EE6" w:rsidRPr="00572A67" w:rsidRDefault="003F3EE6" w:rsidP="00572A67">
      <w:pPr>
        <w:spacing w:after="0"/>
        <w:jc w:val="center"/>
        <w:rPr>
          <w:rFonts w:ascii="Times New Roman" w:hAnsi="Times New Roman"/>
          <w:b/>
          <w:bCs/>
          <w:szCs w:val="22"/>
        </w:rPr>
      </w:pPr>
    </w:p>
    <w:p w14:paraId="7A0FC6B3" w14:textId="4A46B46B" w:rsidR="00BC59C1" w:rsidRDefault="00BC59C1" w:rsidP="00BC59C1">
      <w:pPr>
        <w:spacing w:after="0"/>
        <w:jc w:val="both"/>
        <w:rPr>
          <w:rFonts w:ascii="Times New Roman" w:hAnsi="Times New Roman"/>
          <w:szCs w:val="22"/>
        </w:rPr>
      </w:pPr>
    </w:p>
    <w:p w14:paraId="15843C39" w14:textId="77777777" w:rsidR="00BC59C1" w:rsidRPr="00BC59C1" w:rsidRDefault="00BC59C1" w:rsidP="00BC59C1">
      <w:pPr>
        <w:spacing w:after="0"/>
        <w:jc w:val="both"/>
        <w:rPr>
          <w:rFonts w:ascii="Times New Roman" w:hAnsi="Times New Roman"/>
          <w:b/>
          <w:bCs/>
          <w:szCs w:val="22"/>
        </w:rPr>
      </w:pPr>
    </w:p>
    <w:p w14:paraId="6113AE09" w14:textId="0B9027DF" w:rsidR="00EB44B2" w:rsidRPr="00572A67" w:rsidRDefault="00EB44B2" w:rsidP="0086579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Cs w:val="22"/>
        </w:rPr>
      </w:pPr>
      <w:r w:rsidRPr="00572A67">
        <w:rPr>
          <w:rFonts w:ascii="Times New Roman" w:hAnsi="Times New Roman"/>
          <w:b/>
          <w:bCs/>
          <w:szCs w:val="22"/>
        </w:rPr>
        <w:t>ÁLTALÁNOS RENDELKEZÉSEK</w:t>
      </w:r>
    </w:p>
    <w:p w14:paraId="4B087685" w14:textId="77777777" w:rsidR="00EB44B2" w:rsidRPr="00572A67" w:rsidRDefault="00EB44B2" w:rsidP="00572A67">
      <w:pPr>
        <w:spacing w:after="0"/>
        <w:jc w:val="both"/>
        <w:rPr>
          <w:rFonts w:ascii="Times New Roman" w:hAnsi="Times New Roman"/>
          <w:szCs w:val="22"/>
        </w:rPr>
      </w:pPr>
    </w:p>
    <w:p w14:paraId="1FDFB16B" w14:textId="702CD976" w:rsidR="00BC59C1" w:rsidRDefault="00EB44B2" w:rsidP="0086579E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 </w:t>
      </w:r>
      <w:bookmarkEnd w:id="0"/>
      <w:r w:rsidR="001C4881" w:rsidRPr="00572A67">
        <w:rPr>
          <w:rFonts w:ascii="Times New Roman" w:hAnsi="Times New Roman"/>
          <w:szCs w:val="22"/>
        </w:rPr>
        <w:t xml:space="preserve">jelen </w:t>
      </w:r>
      <w:r w:rsidR="00BC59C1">
        <w:rPr>
          <w:rFonts w:ascii="Times New Roman" w:hAnsi="Times New Roman"/>
          <w:szCs w:val="22"/>
        </w:rPr>
        <w:t>Á</w:t>
      </w:r>
      <w:r w:rsidR="001C4881" w:rsidRPr="00572A67">
        <w:rPr>
          <w:rFonts w:ascii="Times New Roman" w:hAnsi="Times New Roman"/>
          <w:szCs w:val="22"/>
        </w:rPr>
        <w:t xml:space="preserve">ltalános </w:t>
      </w:r>
      <w:r w:rsidR="00BC59C1">
        <w:rPr>
          <w:rFonts w:ascii="Times New Roman" w:hAnsi="Times New Roman"/>
          <w:szCs w:val="22"/>
        </w:rPr>
        <w:t>S</w:t>
      </w:r>
      <w:r w:rsidR="001C4881" w:rsidRPr="00572A67">
        <w:rPr>
          <w:rFonts w:ascii="Times New Roman" w:hAnsi="Times New Roman"/>
          <w:szCs w:val="22"/>
        </w:rPr>
        <w:t xml:space="preserve">zerződési </w:t>
      </w:r>
      <w:r w:rsidR="00BC59C1">
        <w:rPr>
          <w:rFonts w:ascii="Times New Roman" w:hAnsi="Times New Roman"/>
          <w:szCs w:val="22"/>
        </w:rPr>
        <w:t>F</w:t>
      </w:r>
      <w:r w:rsidR="001C4881" w:rsidRPr="00572A67">
        <w:rPr>
          <w:rFonts w:ascii="Times New Roman" w:hAnsi="Times New Roman"/>
          <w:szCs w:val="22"/>
        </w:rPr>
        <w:t xml:space="preserve">eltételek </w:t>
      </w:r>
      <w:r w:rsidR="000F3D39" w:rsidRPr="00572A67">
        <w:rPr>
          <w:rFonts w:ascii="Times New Roman" w:hAnsi="Times New Roman"/>
          <w:szCs w:val="22"/>
        </w:rPr>
        <w:t xml:space="preserve">(a továbbiakban: </w:t>
      </w:r>
      <w:r w:rsidR="000F3D39" w:rsidRPr="00572A67">
        <w:rPr>
          <w:rFonts w:ascii="Times New Roman" w:hAnsi="Times New Roman"/>
          <w:b/>
          <w:bCs/>
          <w:szCs w:val="22"/>
        </w:rPr>
        <w:t>ÁSZF</w:t>
      </w:r>
      <w:r w:rsidR="000F3D39" w:rsidRPr="00572A67">
        <w:rPr>
          <w:rFonts w:ascii="Times New Roman" w:hAnsi="Times New Roman"/>
          <w:szCs w:val="22"/>
        </w:rPr>
        <w:t xml:space="preserve">) </w:t>
      </w:r>
      <w:r w:rsidR="0048205F">
        <w:rPr>
          <w:rFonts w:ascii="Times New Roman" w:hAnsi="Times New Roman"/>
          <w:szCs w:val="22"/>
        </w:rPr>
        <w:t xml:space="preserve">tárgyi </w:t>
      </w:r>
      <w:r w:rsidR="00BC59C1">
        <w:rPr>
          <w:rFonts w:ascii="Times New Roman" w:hAnsi="Times New Roman"/>
          <w:szCs w:val="22"/>
        </w:rPr>
        <w:t xml:space="preserve">hatálya a </w:t>
      </w:r>
      <w:r w:rsidR="00BC59C1" w:rsidRPr="00BC59C1">
        <w:rPr>
          <w:rFonts w:ascii="Times New Roman" w:hAnsi="Times New Roman"/>
          <w:szCs w:val="22"/>
        </w:rPr>
        <w:t xml:space="preserve">Magyar Zene Háza Közhasznú Nonprofit Korlátolt Felelősségű Társaság </w:t>
      </w:r>
      <w:r w:rsidR="00BC59C1">
        <w:rPr>
          <w:rFonts w:ascii="Times New Roman" w:hAnsi="Times New Roman"/>
          <w:szCs w:val="22"/>
        </w:rPr>
        <w:t xml:space="preserve">(a továbbiakban: </w:t>
      </w:r>
      <w:r w:rsidR="00BC59C1" w:rsidRPr="00BC59C1">
        <w:rPr>
          <w:rFonts w:ascii="Times New Roman" w:hAnsi="Times New Roman"/>
          <w:b/>
          <w:bCs/>
          <w:szCs w:val="22"/>
        </w:rPr>
        <w:t>Megrendelő</w:t>
      </w:r>
      <w:r w:rsidR="00BC59C1">
        <w:rPr>
          <w:rFonts w:ascii="Times New Roman" w:hAnsi="Times New Roman"/>
          <w:szCs w:val="22"/>
        </w:rPr>
        <w:t xml:space="preserve">) által a Magyar Zene Háza épületében, valamint szabadtéri </w:t>
      </w:r>
      <w:proofErr w:type="spellStart"/>
      <w:r w:rsidR="000E1A42">
        <w:rPr>
          <w:rFonts w:ascii="Times New Roman" w:hAnsi="Times New Roman"/>
          <w:szCs w:val="22"/>
        </w:rPr>
        <w:t>színpadán</w:t>
      </w:r>
      <w:proofErr w:type="spellEnd"/>
      <w:r w:rsidR="00BC59C1">
        <w:rPr>
          <w:rFonts w:ascii="Times New Roman" w:hAnsi="Times New Roman"/>
          <w:szCs w:val="22"/>
        </w:rPr>
        <w:t xml:space="preserve"> megrendezésre kerülő zenés, táncos, </w:t>
      </w:r>
      <w:r w:rsidR="0048205F">
        <w:rPr>
          <w:rFonts w:ascii="Times New Roman" w:hAnsi="Times New Roman"/>
          <w:szCs w:val="22"/>
        </w:rPr>
        <w:t xml:space="preserve">zenepedagógiai, </w:t>
      </w:r>
      <w:r w:rsidR="00BC59C1">
        <w:rPr>
          <w:rFonts w:ascii="Times New Roman" w:hAnsi="Times New Roman"/>
          <w:szCs w:val="22"/>
        </w:rPr>
        <w:t>prózai és egyéb kulturális rendezvény</w:t>
      </w:r>
      <w:r w:rsidR="00030AA3">
        <w:rPr>
          <w:rFonts w:ascii="Times New Roman" w:hAnsi="Times New Roman"/>
          <w:szCs w:val="22"/>
        </w:rPr>
        <w:t>ek</w:t>
      </w:r>
      <w:r w:rsidR="00BC59C1">
        <w:rPr>
          <w:rFonts w:ascii="Times New Roman" w:hAnsi="Times New Roman"/>
          <w:szCs w:val="22"/>
        </w:rPr>
        <w:t>re (a továbbiakba</w:t>
      </w:r>
      <w:r w:rsidR="002C413F">
        <w:rPr>
          <w:rFonts w:ascii="Times New Roman" w:hAnsi="Times New Roman"/>
          <w:szCs w:val="22"/>
        </w:rPr>
        <w:t>n</w:t>
      </w:r>
      <w:r w:rsidR="00BC59C1">
        <w:rPr>
          <w:rFonts w:ascii="Times New Roman" w:hAnsi="Times New Roman"/>
          <w:szCs w:val="22"/>
        </w:rPr>
        <w:t xml:space="preserve">: </w:t>
      </w:r>
      <w:r w:rsidR="00BC59C1" w:rsidRPr="0048205F">
        <w:rPr>
          <w:rFonts w:ascii="Times New Roman" w:hAnsi="Times New Roman"/>
          <w:b/>
          <w:bCs/>
          <w:szCs w:val="22"/>
        </w:rPr>
        <w:t>Esemény</w:t>
      </w:r>
      <w:r w:rsidR="00BC59C1">
        <w:rPr>
          <w:rFonts w:ascii="Times New Roman" w:hAnsi="Times New Roman"/>
          <w:szCs w:val="22"/>
        </w:rPr>
        <w:t>) terjed ki.</w:t>
      </w:r>
    </w:p>
    <w:p w14:paraId="3015C5C1" w14:textId="4E5047E4" w:rsidR="0048205F" w:rsidRDefault="0048205F" w:rsidP="0048205F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31DDD26E" w14:textId="7ECA1ECE" w:rsidR="0048205F" w:rsidRDefault="0048205F" w:rsidP="0048205F">
      <w:pPr>
        <w:spacing w:after="0"/>
        <w:ind w:firstLine="567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A </w:t>
      </w:r>
      <w:r w:rsidRPr="002A4482">
        <w:rPr>
          <w:rFonts w:ascii="Times New Roman" w:hAnsi="Times New Roman"/>
          <w:b/>
          <w:bCs/>
          <w:szCs w:val="22"/>
        </w:rPr>
        <w:t>Megrendelő</w:t>
      </w:r>
      <w:r w:rsidRPr="0048205F">
        <w:rPr>
          <w:rFonts w:ascii="Times New Roman" w:hAnsi="Times New Roman"/>
          <w:b/>
          <w:bCs/>
          <w:szCs w:val="22"/>
        </w:rPr>
        <w:t xml:space="preserve"> adatai</w:t>
      </w:r>
      <w:r>
        <w:rPr>
          <w:rFonts w:ascii="Times New Roman" w:hAnsi="Times New Roman"/>
          <w:szCs w:val="22"/>
        </w:rPr>
        <w:t>:</w:t>
      </w:r>
    </w:p>
    <w:p w14:paraId="25DE959D" w14:textId="0279D6F9" w:rsidR="0048205F" w:rsidRDefault="0048205F" w:rsidP="0048205F">
      <w:pPr>
        <w:spacing w:after="0"/>
        <w:ind w:firstLine="567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székhely</w:t>
      </w:r>
      <w:r>
        <w:rPr>
          <w:rFonts w:ascii="Times New Roman" w:hAnsi="Times New Roman"/>
          <w:szCs w:val="22"/>
        </w:rPr>
        <w:t>e</w:t>
      </w:r>
      <w:r w:rsidRPr="00572A67">
        <w:rPr>
          <w:rFonts w:ascii="Times New Roman" w:hAnsi="Times New Roman"/>
          <w:szCs w:val="22"/>
        </w:rPr>
        <w:t xml:space="preserve">: 1146 Budapest, </w:t>
      </w:r>
      <w:proofErr w:type="spellStart"/>
      <w:r>
        <w:rPr>
          <w:rFonts w:ascii="Times New Roman" w:hAnsi="Times New Roman"/>
          <w:szCs w:val="22"/>
        </w:rPr>
        <w:t>Olof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Palme</w:t>
      </w:r>
      <w:proofErr w:type="spellEnd"/>
      <w:r>
        <w:rPr>
          <w:rFonts w:ascii="Times New Roman" w:hAnsi="Times New Roman"/>
          <w:szCs w:val="22"/>
        </w:rPr>
        <w:t xml:space="preserve"> sétány 3.</w:t>
      </w:r>
    </w:p>
    <w:p w14:paraId="1738B5F2" w14:textId="43C9D597" w:rsidR="008017E2" w:rsidRDefault="008017E2" w:rsidP="0048205F">
      <w:pPr>
        <w:spacing w:after="0"/>
        <w:ind w:firstLine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levelezési címe: </w:t>
      </w:r>
      <w:r w:rsidRPr="008017E2">
        <w:rPr>
          <w:rFonts w:ascii="Times New Roman" w:hAnsi="Times New Roman"/>
          <w:szCs w:val="22"/>
        </w:rPr>
        <w:t>1386 Budapest, Pf. 910.</w:t>
      </w:r>
    </w:p>
    <w:p w14:paraId="671E5EBB" w14:textId="77777777" w:rsidR="0048205F" w:rsidRPr="00572A67" w:rsidRDefault="0048205F" w:rsidP="0048205F">
      <w:pPr>
        <w:spacing w:after="0"/>
        <w:ind w:firstLine="567"/>
        <w:rPr>
          <w:rFonts w:ascii="Times New Roman" w:hAnsi="Times New Roman"/>
          <w:b/>
          <w:bCs/>
          <w:szCs w:val="22"/>
        </w:rPr>
      </w:pPr>
      <w:r w:rsidRPr="00572A67">
        <w:rPr>
          <w:rFonts w:ascii="Times New Roman" w:hAnsi="Times New Roman"/>
          <w:szCs w:val="22"/>
        </w:rPr>
        <w:t>cégjegyzékszám</w:t>
      </w:r>
      <w:r>
        <w:rPr>
          <w:rFonts w:ascii="Times New Roman" w:hAnsi="Times New Roman"/>
          <w:szCs w:val="22"/>
        </w:rPr>
        <w:t>a</w:t>
      </w:r>
      <w:r w:rsidRPr="00572A67">
        <w:rPr>
          <w:rFonts w:ascii="Times New Roman" w:hAnsi="Times New Roman"/>
          <w:szCs w:val="22"/>
        </w:rPr>
        <w:t>: 01-09-371951</w:t>
      </w:r>
    </w:p>
    <w:p w14:paraId="13251CB4" w14:textId="77777777" w:rsidR="0048205F" w:rsidRPr="0059385C" w:rsidRDefault="0048205F" w:rsidP="0048205F">
      <w:pPr>
        <w:spacing w:after="0"/>
        <w:ind w:firstLine="567"/>
        <w:jc w:val="both"/>
        <w:rPr>
          <w:rFonts w:ascii="Times New Roman" w:hAnsi="Times New Roman"/>
          <w:b/>
          <w:bCs/>
          <w:szCs w:val="22"/>
        </w:rPr>
      </w:pPr>
      <w:r w:rsidRPr="0059385C">
        <w:rPr>
          <w:rFonts w:ascii="Times New Roman" w:hAnsi="Times New Roman"/>
          <w:szCs w:val="22"/>
        </w:rPr>
        <w:t>adószám</w:t>
      </w:r>
      <w:r>
        <w:rPr>
          <w:rFonts w:ascii="Times New Roman" w:hAnsi="Times New Roman"/>
          <w:szCs w:val="22"/>
        </w:rPr>
        <w:t>a</w:t>
      </w:r>
      <w:r w:rsidRPr="0059385C">
        <w:rPr>
          <w:rFonts w:ascii="Times New Roman" w:hAnsi="Times New Roman"/>
          <w:szCs w:val="22"/>
        </w:rPr>
        <w:t>: 28742838-2-42;</w:t>
      </w:r>
    </w:p>
    <w:p w14:paraId="11CAE708" w14:textId="77777777" w:rsidR="0048205F" w:rsidRDefault="0048205F" w:rsidP="0048205F">
      <w:pPr>
        <w:spacing w:after="0"/>
        <w:ind w:firstLine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törvényességi felügyeletet ellátó</w:t>
      </w:r>
      <w:r w:rsidRPr="00BC59C1">
        <w:rPr>
          <w:rFonts w:ascii="Times New Roman" w:hAnsi="Times New Roman"/>
          <w:szCs w:val="22"/>
        </w:rPr>
        <w:t xml:space="preserve"> bíróság: Fővárosi Törvényszék Cégbírósága</w:t>
      </w:r>
    </w:p>
    <w:p w14:paraId="78E2DA4E" w14:textId="77777777" w:rsidR="0048205F" w:rsidRDefault="0048205F" w:rsidP="0048205F">
      <w:pPr>
        <w:pStyle w:val="Listaszerbekezds"/>
        <w:spacing w:after="0"/>
        <w:ind w:left="567" w:firstLine="567"/>
        <w:jc w:val="both"/>
        <w:rPr>
          <w:rFonts w:ascii="Times New Roman" w:hAnsi="Times New Roman"/>
          <w:szCs w:val="22"/>
        </w:rPr>
      </w:pPr>
    </w:p>
    <w:p w14:paraId="6D991BFA" w14:textId="77777777" w:rsidR="00F8237E" w:rsidRDefault="0048205F" w:rsidP="0086579E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Jelen ÁSZF személyi hatálya</w:t>
      </w:r>
      <w:r w:rsidR="00F8237E">
        <w:rPr>
          <w:rFonts w:ascii="Times New Roman" w:hAnsi="Times New Roman"/>
          <w:szCs w:val="22"/>
        </w:rPr>
        <w:t xml:space="preserve"> kiterjed:</w:t>
      </w:r>
    </w:p>
    <w:p w14:paraId="02213FCA" w14:textId="77777777" w:rsidR="00F8237E" w:rsidRDefault="0048205F" w:rsidP="0086579E">
      <w:pPr>
        <w:pStyle w:val="Listaszerbekezds"/>
        <w:numPr>
          <w:ilvl w:val="0"/>
          <w:numId w:val="8"/>
        </w:numPr>
        <w:spacing w:after="0"/>
        <w:ind w:left="851" w:hanging="28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az 1.1. pont szerinti Eseményen</w:t>
      </w:r>
      <w:r w:rsidR="00EC5976">
        <w:rPr>
          <w:rFonts w:ascii="Times New Roman" w:hAnsi="Times New Roman"/>
          <w:szCs w:val="22"/>
        </w:rPr>
        <w:t xml:space="preserve"> – magyarországi adószámmal vagy adóazonosító jellel rendelkező természetes vagy jogi személy, illetőleg jogi személyiséggel nem rendelkező </w:t>
      </w:r>
      <w:r w:rsidR="00EC5976" w:rsidRPr="009C0A39">
        <w:rPr>
          <w:rFonts w:ascii="Times New Roman" w:hAnsi="Times New Roman"/>
          <w:szCs w:val="22"/>
        </w:rPr>
        <w:t>gazdálkodó szervezet</w:t>
      </w:r>
      <w:r w:rsidR="00EC5976">
        <w:rPr>
          <w:rFonts w:ascii="Times New Roman" w:hAnsi="Times New Roman"/>
          <w:szCs w:val="22"/>
        </w:rPr>
        <w:t xml:space="preserve"> (együttesen: </w:t>
      </w:r>
      <w:r w:rsidR="00EC5976" w:rsidRPr="002E5E74">
        <w:rPr>
          <w:rFonts w:ascii="Times New Roman" w:hAnsi="Times New Roman"/>
          <w:b/>
          <w:bCs/>
          <w:szCs w:val="22"/>
        </w:rPr>
        <w:t>személy</w:t>
      </w:r>
      <w:r w:rsidR="00EC5976">
        <w:rPr>
          <w:rFonts w:ascii="Times New Roman" w:hAnsi="Times New Roman"/>
          <w:szCs w:val="22"/>
        </w:rPr>
        <w:t>) –</w:t>
      </w:r>
      <w:r>
        <w:rPr>
          <w:rFonts w:ascii="Times New Roman" w:hAnsi="Times New Roman"/>
          <w:szCs w:val="22"/>
        </w:rPr>
        <w:t xml:space="preserve"> </w:t>
      </w:r>
      <w:r w:rsidR="00BB38C1">
        <w:rPr>
          <w:rFonts w:ascii="Times New Roman" w:hAnsi="Times New Roman"/>
          <w:szCs w:val="22"/>
        </w:rPr>
        <w:t>fellépő</w:t>
      </w:r>
      <w:r w:rsidR="00EC5976">
        <w:rPr>
          <w:rFonts w:ascii="Times New Roman" w:hAnsi="Times New Roman"/>
          <w:szCs w:val="22"/>
        </w:rPr>
        <w:t>re</w:t>
      </w:r>
      <w:r w:rsidR="00BB38C1">
        <w:rPr>
          <w:rFonts w:ascii="Times New Roman" w:hAnsi="Times New Roman"/>
          <w:szCs w:val="22"/>
        </w:rPr>
        <w:t xml:space="preserve">, ott </w:t>
      </w:r>
      <w:r>
        <w:rPr>
          <w:rFonts w:ascii="Times New Roman" w:hAnsi="Times New Roman"/>
          <w:szCs w:val="22"/>
        </w:rPr>
        <w:t>közreműködő</w:t>
      </w:r>
      <w:r w:rsidR="00EC5976">
        <w:rPr>
          <w:rFonts w:ascii="Times New Roman" w:hAnsi="Times New Roman"/>
          <w:szCs w:val="22"/>
        </w:rPr>
        <w:t>re</w:t>
      </w:r>
      <w:r w:rsidR="008B3715">
        <w:rPr>
          <w:rFonts w:ascii="Times New Roman" w:hAnsi="Times New Roman"/>
          <w:szCs w:val="22"/>
        </w:rPr>
        <w:t xml:space="preserve"> </w:t>
      </w:r>
      <w:r w:rsidR="00EC5976">
        <w:rPr>
          <w:rFonts w:ascii="Times New Roman" w:hAnsi="Times New Roman"/>
          <w:szCs w:val="22"/>
        </w:rPr>
        <w:t xml:space="preserve">(a továbbiakban: </w:t>
      </w:r>
      <w:r w:rsidR="00EC5976" w:rsidRPr="0048205F">
        <w:rPr>
          <w:rFonts w:ascii="Times New Roman" w:hAnsi="Times New Roman"/>
          <w:b/>
          <w:bCs/>
          <w:szCs w:val="22"/>
        </w:rPr>
        <w:t>Előadó</w:t>
      </w:r>
      <w:r w:rsidR="00EC5976">
        <w:rPr>
          <w:rFonts w:ascii="Times New Roman" w:hAnsi="Times New Roman"/>
          <w:szCs w:val="22"/>
        </w:rPr>
        <w:t xml:space="preserve">), </w:t>
      </w:r>
    </w:p>
    <w:p w14:paraId="137C557F" w14:textId="77777777" w:rsidR="00F8237E" w:rsidRDefault="002E5E74" w:rsidP="0086579E">
      <w:pPr>
        <w:pStyle w:val="Listaszerbekezds"/>
        <w:numPr>
          <w:ilvl w:val="0"/>
          <w:numId w:val="8"/>
        </w:numPr>
        <w:spacing w:after="0"/>
        <w:ind w:left="851" w:hanging="28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az Előadó </w:t>
      </w:r>
      <w:r w:rsidR="009462C1">
        <w:rPr>
          <w:rFonts w:ascii="Times New Roman" w:hAnsi="Times New Roman"/>
          <w:szCs w:val="22"/>
        </w:rPr>
        <w:t>képviseletében eljáró, magyarországi adószámmal vagy adóazonosító jellel rendelkező</w:t>
      </w:r>
      <w:r w:rsidR="008B3715">
        <w:rPr>
          <w:rFonts w:ascii="Times New Roman" w:hAnsi="Times New Roman"/>
          <w:szCs w:val="22"/>
        </w:rPr>
        <w:t xml:space="preserve"> személyre</w:t>
      </w:r>
      <w:r w:rsidR="009462C1">
        <w:rPr>
          <w:rFonts w:ascii="Times New Roman" w:hAnsi="Times New Roman"/>
          <w:szCs w:val="22"/>
        </w:rPr>
        <w:t xml:space="preserve"> </w:t>
      </w:r>
      <w:r w:rsidR="00BB38C1" w:rsidRPr="00572A67">
        <w:rPr>
          <w:rFonts w:ascii="Times New Roman" w:hAnsi="Times New Roman"/>
          <w:szCs w:val="22"/>
        </w:rPr>
        <w:t xml:space="preserve">(a továbbiakban: </w:t>
      </w:r>
      <w:r w:rsidR="00BB38C1">
        <w:rPr>
          <w:rFonts w:ascii="Times New Roman" w:hAnsi="Times New Roman"/>
          <w:b/>
          <w:bCs/>
          <w:szCs w:val="22"/>
        </w:rPr>
        <w:t>Képviselő</w:t>
      </w:r>
      <w:r w:rsidR="00BB38C1" w:rsidRPr="00572A67">
        <w:rPr>
          <w:rFonts w:ascii="Times New Roman" w:hAnsi="Times New Roman"/>
          <w:szCs w:val="22"/>
        </w:rPr>
        <w:t>)</w:t>
      </w:r>
      <w:r w:rsidR="00F8237E">
        <w:rPr>
          <w:rFonts w:ascii="Times New Roman" w:hAnsi="Times New Roman"/>
          <w:szCs w:val="22"/>
        </w:rPr>
        <w:t xml:space="preserve">, továbbá </w:t>
      </w:r>
    </w:p>
    <w:p w14:paraId="52D1069F" w14:textId="78F9C3F6" w:rsidR="0048205F" w:rsidRDefault="00F8237E" w:rsidP="0086579E">
      <w:pPr>
        <w:pStyle w:val="Listaszerbekezds"/>
        <w:numPr>
          <w:ilvl w:val="0"/>
          <w:numId w:val="8"/>
        </w:numPr>
        <w:spacing w:after="0"/>
        <w:ind w:left="851" w:hanging="28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olyan személyre, aki részére </w:t>
      </w:r>
      <w:r w:rsidR="0024751D">
        <w:rPr>
          <w:rFonts w:ascii="Times New Roman" w:hAnsi="Times New Roman"/>
          <w:szCs w:val="22"/>
        </w:rPr>
        <w:t xml:space="preserve">a </w:t>
      </w:r>
      <w:r>
        <w:rPr>
          <w:rFonts w:ascii="Times New Roman" w:hAnsi="Times New Roman"/>
          <w:szCs w:val="22"/>
        </w:rPr>
        <w:t>Megrendelő forintban teljesíti a</w:t>
      </w:r>
      <w:r w:rsidR="0024751D">
        <w:rPr>
          <w:rFonts w:ascii="Times New Roman" w:hAnsi="Times New Roman"/>
          <w:szCs w:val="22"/>
        </w:rPr>
        <w:t xml:space="preserve"> 3.1. pont szerinti díj</w:t>
      </w:r>
      <w:r>
        <w:rPr>
          <w:rFonts w:ascii="Times New Roman" w:hAnsi="Times New Roman"/>
          <w:szCs w:val="22"/>
        </w:rPr>
        <w:t xml:space="preserve"> kifizetés</w:t>
      </w:r>
      <w:r w:rsidR="0024751D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>t</w:t>
      </w:r>
      <w:r w:rsidR="00BB38C1">
        <w:rPr>
          <w:rFonts w:ascii="Times New Roman" w:hAnsi="Times New Roman"/>
          <w:szCs w:val="22"/>
        </w:rPr>
        <w:t>.</w:t>
      </w:r>
    </w:p>
    <w:p w14:paraId="3BE6E6A7" w14:textId="77777777" w:rsidR="0048205F" w:rsidRDefault="0048205F" w:rsidP="0048205F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6F77DD76" w14:textId="6158EBDB" w:rsidR="00BB38C1" w:rsidRPr="00BB38C1" w:rsidRDefault="009462C1" w:rsidP="0086579E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Jelen </w:t>
      </w:r>
      <w:r w:rsidRPr="00BB38C1">
        <w:rPr>
          <w:rFonts w:ascii="Times New Roman" w:hAnsi="Times New Roman"/>
          <w:szCs w:val="22"/>
        </w:rPr>
        <w:t>ÁSZF</w:t>
      </w:r>
      <w:r>
        <w:rPr>
          <w:rFonts w:ascii="Times New Roman" w:hAnsi="Times New Roman"/>
          <w:szCs w:val="22"/>
        </w:rPr>
        <w:t xml:space="preserve"> határozza meg az</w:t>
      </w:r>
      <w:r w:rsidR="002E5E74">
        <w:rPr>
          <w:rFonts w:ascii="Times New Roman" w:hAnsi="Times New Roman"/>
          <w:szCs w:val="22"/>
        </w:rPr>
        <w:t xml:space="preserve"> adott Eseményre vonatkozó</w:t>
      </w:r>
      <w:r w:rsidR="002E5E74" w:rsidRPr="00350E24">
        <w:rPr>
          <w:rFonts w:ascii="Times New Roman" w:hAnsi="Times New Roman"/>
          <w:szCs w:val="22"/>
        </w:rPr>
        <w:t xml:space="preserve"> egyedi szerződés</w:t>
      </w:r>
      <w:r w:rsidR="00145FD7">
        <w:rPr>
          <w:rFonts w:ascii="Times New Roman" w:hAnsi="Times New Roman"/>
          <w:szCs w:val="22"/>
        </w:rPr>
        <w:t>es</w:t>
      </w:r>
      <w:r w:rsidR="002E5E74" w:rsidRPr="00350E24">
        <w:rPr>
          <w:rFonts w:ascii="Times New Roman" w:hAnsi="Times New Roman"/>
          <w:szCs w:val="22"/>
        </w:rPr>
        <w:t xml:space="preserve"> feltételek</w:t>
      </w:r>
      <w:r w:rsidR="002E5E74">
        <w:rPr>
          <w:rFonts w:ascii="Times New Roman" w:hAnsi="Times New Roman"/>
          <w:szCs w:val="22"/>
        </w:rPr>
        <w:t>et aláíró</w:t>
      </w:r>
      <w:r>
        <w:rPr>
          <w:rFonts w:ascii="Times New Roman" w:hAnsi="Times New Roman"/>
          <w:szCs w:val="22"/>
        </w:rPr>
        <w:t xml:space="preserve"> </w:t>
      </w:r>
      <w:r w:rsidR="002E5E74">
        <w:rPr>
          <w:rFonts w:ascii="Times New Roman" w:hAnsi="Times New Roman"/>
          <w:szCs w:val="22"/>
        </w:rPr>
        <w:t xml:space="preserve">személy </w:t>
      </w:r>
      <w:r w:rsidR="00BB38C1" w:rsidRPr="00BB38C1">
        <w:rPr>
          <w:rFonts w:ascii="Times New Roman" w:hAnsi="Times New Roman"/>
          <w:szCs w:val="22"/>
        </w:rPr>
        <w:t xml:space="preserve">(a továbbiakban: </w:t>
      </w:r>
      <w:r w:rsidR="00BB38C1" w:rsidRPr="00350E24">
        <w:rPr>
          <w:rFonts w:ascii="Times New Roman" w:hAnsi="Times New Roman"/>
          <w:b/>
          <w:bCs/>
          <w:szCs w:val="22"/>
        </w:rPr>
        <w:t>Partner</w:t>
      </w:r>
      <w:r w:rsidR="00BB38C1" w:rsidRPr="00BB38C1">
        <w:rPr>
          <w:rFonts w:ascii="Times New Roman" w:hAnsi="Times New Roman"/>
          <w:szCs w:val="22"/>
        </w:rPr>
        <w:t xml:space="preserve">) </w:t>
      </w:r>
      <w:r>
        <w:rPr>
          <w:rFonts w:ascii="Times New Roman" w:hAnsi="Times New Roman"/>
          <w:szCs w:val="22"/>
        </w:rPr>
        <w:t>és</w:t>
      </w:r>
      <w:r w:rsidR="002E5E74">
        <w:rPr>
          <w:rFonts w:ascii="Times New Roman" w:hAnsi="Times New Roman"/>
          <w:szCs w:val="22"/>
        </w:rPr>
        <w:t xml:space="preserve"> a</w:t>
      </w:r>
      <w:r>
        <w:rPr>
          <w:rFonts w:ascii="Times New Roman" w:hAnsi="Times New Roman"/>
          <w:szCs w:val="22"/>
        </w:rPr>
        <w:t xml:space="preserve"> Megrendelő </w:t>
      </w:r>
      <w:r w:rsidR="00BB38C1" w:rsidRPr="00BB38C1">
        <w:rPr>
          <w:rFonts w:ascii="Times New Roman" w:hAnsi="Times New Roman"/>
          <w:szCs w:val="22"/>
        </w:rPr>
        <w:t>között létrejövő egyedi szerződés</w:t>
      </w:r>
      <w:r w:rsidR="00FB21D8">
        <w:rPr>
          <w:rFonts w:ascii="Times New Roman" w:hAnsi="Times New Roman"/>
          <w:szCs w:val="22"/>
        </w:rPr>
        <w:t xml:space="preserve"> (a továbbiakban: </w:t>
      </w:r>
      <w:r w:rsidR="00FB21D8" w:rsidRPr="00FB21D8">
        <w:rPr>
          <w:rFonts w:ascii="Times New Roman" w:hAnsi="Times New Roman"/>
          <w:b/>
          <w:bCs/>
          <w:szCs w:val="22"/>
        </w:rPr>
        <w:t>Szerződés</w:t>
      </w:r>
      <w:r w:rsidR="00FB21D8">
        <w:rPr>
          <w:rFonts w:ascii="Times New Roman" w:hAnsi="Times New Roman"/>
          <w:szCs w:val="22"/>
        </w:rPr>
        <w:t>)</w:t>
      </w:r>
      <w:r w:rsidR="00BB38C1" w:rsidRPr="00BB38C1">
        <w:rPr>
          <w:rFonts w:ascii="Times New Roman" w:hAnsi="Times New Roman"/>
          <w:szCs w:val="22"/>
        </w:rPr>
        <w:t xml:space="preserve"> általános szerződési feltételeit.</w:t>
      </w:r>
    </w:p>
    <w:p w14:paraId="354C1E7E" w14:textId="77777777" w:rsidR="00BB38C1" w:rsidRPr="00BB38C1" w:rsidRDefault="00BB38C1" w:rsidP="00350E24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0DC53293" w14:textId="2D736090" w:rsidR="0051604C" w:rsidRPr="00572A67" w:rsidRDefault="00621C59" w:rsidP="0086579E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 Megrendelő és </w:t>
      </w:r>
      <w:r w:rsidR="002C413F">
        <w:rPr>
          <w:rFonts w:ascii="Times New Roman" w:hAnsi="Times New Roman"/>
          <w:szCs w:val="22"/>
        </w:rPr>
        <w:t xml:space="preserve">a </w:t>
      </w:r>
      <w:r w:rsidRPr="00572A67">
        <w:rPr>
          <w:rFonts w:ascii="Times New Roman" w:hAnsi="Times New Roman"/>
          <w:szCs w:val="22"/>
        </w:rPr>
        <w:t xml:space="preserve">Partner (a továbbiakban együtt: </w:t>
      </w:r>
      <w:r w:rsidRPr="00572A67">
        <w:rPr>
          <w:rFonts w:ascii="Times New Roman" w:hAnsi="Times New Roman"/>
          <w:b/>
          <w:bCs/>
          <w:szCs w:val="22"/>
        </w:rPr>
        <w:t>Felek</w:t>
      </w:r>
      <w:r w:rsidRPr="00572A67">
        <w:rPr>
          <w:rFonts w:ascii="Times New Roman" w:hAnsi="Times New Roman"/>
          <w:szCs w:val="22"/>
        </w:rPr>
        <w:t xml:space="preserve">) </w:t>
      </w:r>
      <w:r w:rsidR="002C413F" w:rsidRPr="00572A67">
        <w:rPr>
          <w:rFonts w:ascii="Times New Roman" w:hAnsi="Times New Roman"/>
          <w:szCs w:val="22"/>
        </w:rPr>
        <w:t xml:space="preserve">között </w:t>
      </w:r>
      <w:r w:rsidRPr="00572A67">
        <w:rPr>
          <w:rFonts w:ascii="Times New Roman" w:hAnsi="Times New Roman"/>
          <w:szCs w:val="22"/>
        </w:rPr>
        <w:t>az E</w:t>
      </w:r>
      <w:r w:rsidR="002C413F">
        <w:rPr>
          <w:rFonts w:ascii="Times New Roman" w:hAnsi="Times New Roman"/>
          <w:szCs w:val="22"/>
        </w:rPr>
        <w:t>semény</w:t>
      </w:r>
      <w:r w:rsidRPr="00572A67">
        <w:rPr>
          <w:rFonts w:ascii="Times New Roman" w:hAnsi="Times New Roman"/>
          <w:szCs w:val="22"/>
        </w:rPr>
        <w:t xml:space="preserve"> megtartására </w:t>
      </w:r>
      <w:r w:rsidR="002C413F">
        <w:rPr>
          <w:rFonts w:ascii="Times New Roman" w:hAnsi="Times New Roman"/>
          <w:szCs w:val="22"/>
        </w:rPr>
        <w:t>irányuló</w:t>
      </w:r>
      <w:r w:rsidRPr="00572A67">
        <w:rPr>
          <w:rFonts w:ascii="Times New Roman" w:hAnsi="Times New Roman"/>
          <w:szCs w:val="22"/>
        </w:rPr>
        <w:t xml:space="preserve"> </w:t>
      </w:r>
      <w:r w:rsidRPr="00FB21D8">
        <w:rPr>
          <w:rFonts w:ascii="Times New Roman" w:hAnsi="Times New Roman"/>
          <w:szCs w:val="22"/>
        </w:rPr>
        <w:t>jogviszony</w:t>
      </w:r>
      <w:r w:rsidR="002C413F" w:rsidRPr="00FB21D8">
        <w:rPr>
          <w:rFonts w:ascii="Times New Roman" w:hAnsi="Times New Roman"/>
          <w:szCs w:val="22"/>
        </w:rPr>
        <w:t xml:space="preserve"> a</w:t>
      </w:r>
      <w:r w:rsidR="00FB21D8" w:rsidRPr="00FB21D8">
        <w:rPr>
          <w:rFonts w:ascii="Times New Roman" w:hAnsi="Times New Roman"/>
          <w:szCs w:val="22"/>
        </w:rPr>
        <w:t xml:space="preserve"> </w:t>
      </w:r>
      <w:r w:rsidRPr="00FB21D8">
        <w:rPr>
          <w:rFonts w:ascii="Times New Roman" w:hAnsi="Times New Roman"/>
          <w:szCs w:val="22"/>
        </w:rPr>
        <w:t>Szerződés</w:t>
      </w:r>
      <w:r w:rsidR="00FB21D8">
        <w:rPr>
          <w:rFonts w:ascii="Times New Roman" w:hAnsi="Times New Roman"/>
          <w:szCs w:val="22"/>
        </w:rPr>
        <w:t xml:space="preserve"> </w:t>
      </w:r>
      <w:r w:rsidR="002C413F">
        <w:rPr>
          <w:rFonts w:ascii="Times New Roman" w:hAnsi="Times New Roman"/>
          <w:szCs w:val="22"/>
        </w:rPr>
        <w:t>Felek általi aláírásával jön létre.</w:t>
      </w:r>
      <w:r w:rsidRPr="00572A67">
        <w:rPr>
          <w:rFonts w:ascii="Times New Roman" w:hAnsi="Times New Roman"/>
          <w:szCs w:val="22"/>
        </w:rPr>
        <w:t xml:space="preserve"> </w:t>
      </w:r>
      <w:r w:rsidR="00B50061">
        <w:rPr>
          <w:rFonts w:ascii="Times New Roman" w:hAnsi="Times New Roman"/>
          <w:szCs w:val="22"/>
        </w:rPr>
        <w:t xml:space="preserve">A Felek között így létrejövő jogviszonyt a </w:t>
      </w:r>
      <w:r w:rsidR="002C413F" w:rsidRPr="00572A67">
        <w:rPr>
          <w:rFonts w:ascii="Times New Roman" w:hAnsi="Times New Roman"/>
          <w:szCs w:val="22"/>
        </w:rPr>
        <w:t xml:space="preserve">jelen ÁSZF és a </w:t>
      </w:r>
      <w:r w:rsidR="00B50061">
        <w:rPr>
          <w:rFonts w:ascii="Times New Roman" w:hAnsi="Times New Roman"/>
          <w:szCs w:val="22"/>
        </w:rPr>
        <w:t xml:space="preserve">Szerződés </w:t>
      </w:r>
      <w:r w:rsidR="0051604C" w:rsidRPr="00572A67">
        <w:rPr>
          <w:rFonts w:ascii="Times New Roman" w:hAnsi="Times New Roman"/>
          <w:szCs w:val="22"/>
        </w:rPr>
        <w:t>együttesen szabályozzák. Amennyiben az ÁSZF és a Szerződés rendelkezései között eltérés vagy ellentmondás van, úgy a Szerződés rendelkezéseit kell alkalmazni.</w:t>
      </w:r>
    </w:p>
    <w:p w14:paraId="6131FB94" w14:textId="77777777" w:rsidR="0051604C" w:rsidRPr="00572A67" w:rsidRDefault="0051604C" w:rsidP="00572A67">
      <w:pPr>
        <w:pStyle w:val="Listaszerbekezds"/>
        <w:ind w:left="567" w:hanging="567"/>
        <w:rPr>
          <w:rFonts w:ascii="Times New Roman" w:hAnsi="Times New Roman"/>
          <w:szCs w:val="22"/>
        </w:rPr>
      </w:pPr>
    </w:p>
    <w:p w14:paraId="2E35B63D" w14:textId="0BA2869F" w:rsidR="00F51AAD" w:rsidRPr="00CA6DC7" w:rsidRDefault="00B851C4" w:rsidP="0086579E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Amennyiben az Előadó </w:t>
      </w:r>
      <w:r w:rsidR="00B50061">
        <w:rPr>
          <w:rFonts w:ascii="Times New Roman" w:hAnsi="Times New Roman"/>
          <w:szCs w:val="22"/>
        </w:rPr>
        <w:t xml:space="preserve">helyett a Képviselő </w:t>
      </w:r>
      <w:r w:rsidRPr="00572A67">
        <w:rPr>
          <w:rFonts w:ascii="Times New Roman" w:hAnsi="Times New Roman"/>
          <w:szCs w:val="22"/>
        </w:rPr>
        <w:t>jár el</w:t>
      </w:r>
      <w:r w:rsidR="00544BC3" w:rsidRPr="00572A67">
        <w:rPr>
          <w:rFonts w:ascii="Times New Roman" w:hAnsi="Times New Roman"/>
          <w:szCs w:val="22"/>
        </w:rPr>
        <w:t xml:space="preserve"> a Szerződés megkötése során</w:t>
      </w:r>
      <w:r w:rsidRPr="00572A67">
        <w:rPr>
          <w:rFonts w:ascii="Times New Roman" w:hAnsi="Times New Roman"/>
          <w:szCs w:val="22"/>
        </w:rPr>
        <w:t>, úgy a</w:t>
      </w:r>
      <w:r w:rsidR="00B50061">
        <w:rPr>
          <w:rFonts w:ascii="Times New Roman" w:hAnsi="Times New Roman"/>
          <w:szCs w:val="22"/>
        </w:rPr>
        <w:t xml:space="preserve"> Képviselő</w:t>
      </w:r>
      <w:r w:rsidRPr="00572A67">
        <w:rPr>
          <w:rFonts w:ascii="Times New Roman" w:hAnsi="Times New Roman"/>
          <w:szCs w:val="22"/>
        </w:rPr>
        <w:t xml:space="preserve"> a Szerződés aláírásával </w:t>
      </w:r>
      <w:r w:rsidRPr="00572A67">
        <w:rPr>
          <w:rFonts w:ascii="Times New Roman" w:hAnsi="Times New Roman"/>
          <w:kern w:val="28"/>
          <w:szCs w:val="22"/>
        </w:rPr>
        <w:t>kijelenti, hogy a jelen ÁSZF elfogadásához</w:t>
      </w:r>
      <w:r w:rsidR="00FE536A" w:rsidRPr="00572A67">
        <w:rPr>
          <w:rFonts w:ascii="Times New Roman" w:hAnsi="Times New Roman"/>
          <w:kern w:val="28"/>
          <w:szCs w:val="22"/>
        </w:rPr>
        <w:t xml:space="preserve"> </w:t>
      </w:r>
      <w:r w:rsidRPr="00572A67">
        <w:rPr>
          <w:rFonts w:ascii="Times New Roman" w:hAnsi="Times New Roman"/>
          <w:kern w:val="28"/>
          <w:szCs w:val="22"/>
        </w:rPr>
        <w:t xml:space="preserve">– a felhasználási engedélyezésre is kiterjedően – </w:t>
      </w:r>
      <w:r w:rsidR="00256F43" w:rsidRPr="00572A67">
        <w:rPr>
          <w:rFonts w:ascii="Times New Roman" w:hAnsi="Times New Roman"/>
          <w:kern w:val="28"/>
          <w:szCs w:val="22"/>
        </w:rPr>
        <w:t xml:space="preserve">és a Szerződés megkötéséhez </w:t>
      </w:r>
      <w:r w:rsidRPr="00572A67">
        <w:rPr>
          <w:rFonts w:ascii="Times New Roman" w:hAnsi="Times New Roman"/>
          <w:kern w:val="28"/>
          <w:szCs w:val="22"/>
        </w:rPr>
        <w:t xml:space="preserve">szükséges felhatalmazással rendelkezik, az Előadót szerződés vagy meghatalmazás alapján képviseli és számla kiállítására jogosult, </w:t>
      </w:r>
      <w:r w:rsidR="00440F4C">
        <w:rPr>
          <w:rFonts w:ascii="Times New Roman" w:hAnsi="Times New Roman"/>
          <w:kern w:val="28"/>
          <w:szCs w:val="22"/>
        </w:rPr>
        <w:t xml:space="preserve">továbbá </w:t>
      </w:r>
      <w:r w:rsidRPr="00572A67">
        <w:rPr>
          <w:rFonts w:ascii="Times New Roman" w:hAnsi="Times New Roman"/>
          <w:kern w:val="28"/>
          <w:szCs w:val="22"/>
        </w:rPr>
        <w:t>az Előadó részére az őt megillető</w:t>
      </w:r>
      <w:r w:rsidR="00440F4C">
        <w:rPr>
          <w:rFonts w:ascii="Times New Roman" w:hAnsi="Times New Roman"/>
          <w:kern w:val="28"/>
          <w:szCs w:val="22"/>
        </w:rPr>
        <w:t>, a Szerződés teljesítése ellenértékeként meghatározott</w:t>
      </w:r>
      <w:r w:rsidRPr="00572A67">
        <w:rPr>
          <w:rFonts w:ascii="Times New Roman" w:hAnsi="Times New Roman"/>
          <w:kern w:val="28"/>
          <w:szCs w:val="22"/>
        </w:rPr>
        <w:t xml:space="preserve"> fellép</w:t>
      </w:r>
      <w:r w:rsidR="00202D2C">
        <w:rPr>
          <w:rFonts w:ascii="Times New Roman" w:hAnsi="Times New Roman"/>
          <w:kern w:val="28"/>
          <w:szCs w:val="22"/>
        </w:rPr>
        <w:t>és</w:t>
      </w:r>
      <w:r w:rsidRPr="00572A67">
        <w:rPr>
          <w:rFonts w:ascii="Times New Roman" w:hAnsi="Times New Roman"/>
          <w:kern w:val="28"/>
          <w:szCs w:val="22"/>
        </w:rPr>
        <w:t>i díjat a vonatkozó adó- és járulékszabályoknak megfelelően megfizeti</w:t>
      </w:r>
      <w:r w:rsidR="00256F43" w:rsidRPr="00572A67">
        <w:rPr>
          <w:rFonts w:ascii="Times New Roman" w:hAnsi="Times New Roman"/>
          <w:kern w:val="28"/>
          <w:szCs w:val="22"/>
        </w:rPr>
        <w:t>.</w:t>
      </w:r>
    </w:p>
    <w:p w14:paraId="38D07C56" w14:textId="77777777" w:rsidR="00CA6DC7" w:rsidRPr="00CA6DC7" w:rsidRDefault="00CA6DC7" w:rsidP="00CA6DC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7DFC9DC6" w14:textId="7F112584" w:rsidR="00CA6DC7" w:rsidRPr="00CA6DC7" w:rsidRDefault="00CA6DC7" w:rsidP="0086579E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CA6DC7">
        <w:rPr>
          <w:rFonts w:ascii="Times New Roman" w:hAnsi="Times New Roman"/>
          <w:szCs w:val="22"/>
        </w:rPr>
        <w:t xml:space="preserve">A Szerződés </w:t>
      </w:r>
      <w:r>
        <w:rPr>
          <w:rFonts w:ascii="Times New Roman" w:hAnsi="Times New Roman"/>
          <w:szCs w:val="22"/>
        </w:rPr>
        <w:t>aláírásával</w:t>
      </w:r>
      <w:r w:rsidRPr="00CA6DC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Partner</w:t>
      </w:r>
      <w:r w:rsidRPr="00CA6DC7">
        <w:rPr>
          <w:rFonts w:ascii="Times New Roman" w:hAnsi="Times New Roman"/>
          <w:szCs w:val="22"/>
        </w:rPr>
        <w:t xml:space="preserve"> kijelenti, hogy a jelen ÁSZF-ben foglalt feltételeket megismerte és magára nézve kötelezőnek elfogadta.</w:t>
      </w:r>
    </w:p>
    <w:p w14:paraId="5F3DAFBC" w14:textId="77777777" w:rsidR="00CA6DC7" w:rsidRPr="00CA6DC7" w:rsidRDefault="00CA6DC7" w:rsidP="00CA6DC7">
      <w:pPr>
        <w:pStyle w:val="Listaszerbekezds"/>
        <w:spacing w:after="0"/>
        <w:ind w:left="360"/>
        <w:jc w:val="both"/>
        <w:rPr>
          <w:rFonts w:ascii="Times New Roman" w:hAnsi="Times New Roman"/>
          <w:szCs w:val="22"/>
        </w:rPr>
      </w:pPr>
    </w:p>
    <w:p w14:paraId="07551F55" w14:textId="75134232" w:rsidR="00CA6DC7" w:rsidRDefault="00CA6DC7" w:rsidP="0086579E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CA6DC7">
        <w:rPr>
          <w:rFonts w:ascii="Times New Roman" w:hAnsi="Times New Roman"/>
          <w:szCs w:val="22"/>
        </w:rPr>
        <w:t>A jelen ÁSZF magyar nyelven készült, a Szerződés magyar nyelven jön létre</w:t>
      </w:r>
      <w:r>
        <w:rPr>
          <w:rFonts w:ascii="Times New Roman" w:hAnsi="Times New Roman"/>
          <w:szCs w:val="22"/>
        </w:rPr>
        <w:t>.</w:t>
      </w:r>
    </w:p>
    <w:p w14:paraId="5F4FF1ED" w14:textId="77777777" w:rsidR="00202D2C" w:rsidRPr="00202D2C" w:rsidRDefault="00202D2C" w:rsidP="00202D2C">
      <w:pPr>
        <w:pStyle w:val="Listaszerbekezds"/>
        <w:rPr>
          <w:rFonts w:ascii="Times New Roman" w:hAnsi="Times New Roman"/>
          <w:szCs w:val="22"/>
        </w:rPr>
      </w:pPr>
    </w:p>
    <w:p w14:paraId="7EDF8075" w14:textId="77777777" w:rsidR="00202D2C" w:rsidRPr="009321A0" w:rsidRDefault="00202D2C" w:rsidP="00202D2C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1DD90642" w14:textId="77777777" w:rsidR="003F3EE6" w:rsidRPr="00572A67" w:rsidRDefault="003F3EE6" w:rsidP="00572A67">
      <w:pPr>
        <w:pStyle w:val="Listaszerbekezds"/>
        <w:spacing w:after="0"/>
        <w:ind w:left="360"/>
        <w:jc w:val="both"/>
        <w:rPr>
          <w:rFonts w:ascii="Times New Roman" w:hAnsi="Times New Roman"/>
          <w:b/>
          <w:szCs w:val="22"/>
        </w:rPr>
      </w:pPr>
    </w:p>
    <w:p w14:paraId="2F54B124" w14:textId="56A0CFE2" w:rsidR="005210E6" w:rsidRPr="00572A67" w:rsidRDefault="00520CAF" w:rsidP="0086579E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kern w:val="28"/>
          <w:szCs w:val="22"/>
        </w:rPr>
      </w:pPr>
      <w:r w:rsidRPr="00572A67">
        <w:rPr>
          <w:rFonts w:ascii="Times New Roman" w:hAnsi="Times New Roman"/>
          <w:b/>
          <w:bCs/>
          <w:kern w:val="28"/>
          <w:szCs w:val="22"/>
        </w:rPr>
        <w:lastRenderedPageBreak/>
        <w:t xml:space="preserve">AZ </w:t>
      </w:r>
      <w:r w:rsidR="0069713F" w:rsidRPr="00572A67">
        <w:rPr>
          <w:rFonts w:ascii="Times New Roman" w:hAnsi="Times New Roman"/>
          <w:b/>
          <w:bCs/>
          <w:kern w:val="28"/>
          <w:szCs w:val="22"/>
        </w:rPr>
        <w:t>E</w:t>
      </w:r>
      <w:r w:rsidR="00CA6DC7">
        <w:rPr>
          <w:rFonts w:ascii="Times New Roman" w:hAnsi="Times New Roman"/>
          <w:b/>
          <w:bCs/>
          <w:kern w:val="28"/>
          <w:szCs w:val="22"/>
        </w:rPr>
        <w:t>SEMÉNY</w:t>
      </w:r>
    </w:p>
    <w:p w14:paraId="12A52337" w14:textId="31E462BA" w:rsidR="00AA4C23" w:rsidRPr="00572A67" w:rsidRDefault="00AA4C23" w:rsidP="00572A67">
      <w:pPr>
        <w:spacing w:after="0"/>
        <w:ind w:left="567"/>
        <w:jc w:val="both"/>
        <w:rPr>
          <w:rFonts w:ascii="Times New Roman" w:hAnsi="Times New Roman"/>
          <w:kern w:val="28"/>
          <w:szCs w:val="22"/>
        </w:rPr>
      </w:pPr>
    </w:p>
    <w:p w14:paraId="7776008F" w14:textId="4C09EDD2" w:rsidR="002B4FA3" w:rsidRPr="00572A67" w:rsidRDefault="26318D04" w:rsidP="0086579E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</w:t>
      </w:r>
      <w:r w:rsidR="00520CAF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 időpontját és részletes adatait a Szerződés tartalmazza</w:t>
      </w:r>
      <w:r w:rsidR="009E029E" w:rsidRPr="00572A67">
        <w:rPr>
          <w:rFonts w:ascii="Times New Roman" w:hAnsi="Times New Roman"/>
          <w:szCs w:val="22"/>
        </w:rPr>
        <w:t>.</w:t>
      </w:r>
      <w:r w:rsidR="00121245">
        <w:rPr>
          <w:rFonts w:ascii="Times New Roman" w:hAnsi="Times New Roman"/>
          <w:szCs w:val="22"/>
        </w:rPr>
        <w:t xml:space="preserve"> </w:t>
      </w:r>
    </w:p>
    <w:p w14:paraId="54FB3305" w14:textId="715CD1E3" w:rsidR="00520CAF" w:rsidRPr="00572A67" w:rsidRDefault="00520CAF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656DD1B1" w14:textId="77777777" w:rsidR="00A415B2" w:rsidRPr="00A415B2" w:rsidRDefault="00750CC8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kern w:val="28"/>
          <w:szCs w:val="22"/>
        </w:rPr>
      </w:pPr>
      <w:r w:rsidRPr="00BA1FE2">
        <w:rPr>
          <w:rFonts w:ascii="Times New Roman" w:hAnsi="Times New Roman"/>
          <w:kern w:val="28"/>
          <w:szCs w:val="22"/>
        </w:rPr>
        <w:t>A</w:t>
      </w:r>
      <w:r>
        <w:rPr>
          <w:rFonts w:ascii="Times New Roman" w:hAnsi="Times New Roman"/>
          <w:kern w:val="28"/>
          <w:szCs w:val="22"/>
        </w:rPr>
        <w:t>z Esemény</w:t>
      </w:r>
      <w:r w:rsidRPr="00BA1FE2">
        <w:rPr>
          <w:rFonts w:ascii="Times New Roman" w:hAnsi="Times New Roman"/>
          <w:kern w:val="28"/>
          <w:szCs w:val="22"/>
        </w:rPr>
        <w:t xml:space="preserve"> meghirdetését követően a</w:t>
      </w:r>
      <w:r>
        <w:rPr>
          <w:rFonts w:ascii="Times New Roman" w:hAnsi="Times New Roman"/>
          <w:kern w:val="28"/>
          <w:szCs w:val="22"/>
        </w:rPr>
        <w:t xml:space="preserve"> Szerződés</w:t>
      </w:r>
      <w:r w:rsidRPr="00BA1FE2">
        <w:rPr>
          <w:rFonts w:ascii="Times New Roman" w:hAnsi="Times New Roman"/>
          <w:kern w:val="28"/>
          <w:szCs w:val="22"/>
        </w:rPr>
        <w:t xml:space="preserve"> II</w:t>
      </w:r>
      <w:r>
        <w:rPr>
          <w:rFonts w:ascii="Times New Roman" w:hAnsi="Times New Roman"/>
          <w:kern w:val="28"/>
          <w:szCs w:val="22"/>
        </w:rPr>
        <w:t>I</w:t>
      </w:r>
      <w:r w:rsidRPr="00BA1FE2">
        <w:rPr>
          <w:rFonts w:ascii="Times New Roman" w:hAnsi="Times New Roman"/>
          <w:kern w:val="28"/>
          <w:szCs w:val="22"/>
        </w:rPr>
        <w:t xml:space="preserve">. számú mellékletben rögzített Felállás megváltoztatására kizárólag a Felek közös megegyezésével kerülhet sor. </w:t>
      </w:r>
      <w:r w:rsidR="006A3EF4">
        <w:rPr>
          <w:rFonts w:ascii="Times New Roman" w:hAnsi="Times New Roman"/>
          <w:kern w:val="28"/>
          <w:szCs w:val="22"/>
        </w:rPr>
        <w:t xml:space="preserve">Közös megegyezés </w:t>
      </w:r>
      <w:r w:rsidRPr="009066FA">
        <w:rPr>
          <w:rFonts w:ascii="Times New Roman" w:hAnsi="Times New Roman"/>
          <w:szCs w:val="22"/>
        </w:rPr>
        <w:t>hiányában a Megrendelő a Felek által meghatározott későbbi időpontra halasztja a</w:t>
      </w:r>
      <w:r>
        <w:rPr>
          <w:rFonts w:ascii="Times New Roman" w:hAnsi="Times New Roman"/>
          <w:szCs w:val="22"/>
        </w:rPr>
        <w:t>z Eseményt</w:t>
      </w:r>
      <w:r w:rsidRPr="009066FA">
        <w:rPr>
          <w:rFonts w:ascii="Times New Roman" w:hAnsi="Times New Roman"/>
          <w:szCs w:val="22"/>
        </w:rPr>
        <w:t xml:space="preserve"> vagy törli azt</w:t>
      </w:r>
      <w:r>
        <w:rPr>
          <w:rFonts w:ascii="Times New Roman" w:hAnsi="Times New Roman"/>
          <w:szCs w:val="22"/>
        </w:rPr>
        <w:t xml:space="preserve"> (</w:t>
      </w:r>
      <w:r w:rsidRPr="005541DC">
        <w:rPr>
          <w:rFonts w:ascii="Times New Roman" w:hAnsi="Times New Roman"/>
          <w:szCs w:val="22"/>
        </w:rPr>
        <w:t xml:space="preserve">ebben az esetben a Szerződés megszüntetésére – az akadályoztatás okától függően </w:t>
      </w:r>
      <w:r w:rsidR="00EF40D1">
        <w:rPr>
          <w:rFonts w:ascii="Times New Roman" w:hAnsi="Times New Roman"/>
          <w:szCs w:val="22"/>
        </w:rPr>
        <w:t>–</w:t>
      </w:r>
      <w:r w:rsidRPr="005541DC">
        <w:rPr>
          <w:rFonts w:ascii="Times New Roman" w:hAnsi="Times New Roman"/>
          <w:szCs w:val="22"/>
        </w:rPr>
        <w:t xml:space="preserve"> a 6.</w:t>
      </w:r>
      <w:r>
        <w:rPr>
          <w:rFonts w:ascii="Times New Roman" w:hAnsi="Times New Roman"/>
          <w:szCs w:val="22"/>
        </w:rPr>
        <w:t>3</w:t>
      </w:r>
      <w:r w:rsidR="006A3EF4">
        <w:rPr>
          <w:rFonts w:ascii="Times New Roman" w:hAnsi="Times New Roman"/>
          <w:szCs w:val="22"/>
        </w:rPr>
        <w:t>.</w:t>
      </w:r>
      <w:r w:rsidR="00687CE5">
        <w:rPr>
          <w:rFonts w:ascii="Times New Roman" w:hAnsi="Times New Roman"/>
          <w:szCs w:val="22"/>
        </w:rPr>
        <w:t xml:space="preserve"> vagy</w:t>
      </w:r>
      <w:r w:rsidRPr="005541DC">
        <w:rPr>
          <w:rFonts w:ascii="Times New Roman" w:hAnsi="Times New Roman"/>
          <w:szCs w:val="22"/>
        </w:rPr>
        <w:t xml:space="preserve"> 6.</w:t>
      </w:r>
      <w:r>
        <w:rPr>
          <w:rFonts w:ascii="Times New Roman" w:hAnsi="Times New Roman"/>
          <w:szCs w:val="22"/>
        </w:rPr>
        <w:t>5</w:t>
      </w:r>
      <w:r w:rsidR="006A3EF4">
        <w:rPr>
          <w:rFonts w:ascii="Times New Roman" w:hAnsi="Times New Roman"/>
          <w:szCs w:val="22"/>
        </w:rPr>
        <w:t>.</w:t>
      </w:r>
      <w:r w:rsidRPr="005541DC">
        <w:rPr>
          <w:rFonts w:ascii="Times New Roman" w:hAnsi="Times New Roman"/>
          <w:szCs w:val="22"/>
        </w:rPr>
        <w:t xml:space="preserve"> pontban foglaltak az irányadók</w:t>
      </w:r>
      <w:r>
        <w:rPr>
          <w:rFonts w:ascii="Times New Roman" w:hAnsi="Times New Roman"/>
          <w:szCs w:val="22"/>
        </w:rPr>
        <w:t>)</w:t>
      </w:r>
      <w:r w:rsidR="004036FD">
        <w:rPr>
          <w:rFonts w:ascii="Times New Roman" w:hAnsi="Times New Roman"/>
          <w:szCs w:val="22"/>
        </w:rPr>
        <w:t>.</w:t>
      </w:r>
    </w:p>
    <w:p w14:paraId="41126D96" w14:textId="77777777" w:rsidR="00A415B2" w:rsidRPr="00A415B2" w:rsidRDefault="00A415B2" w:rsidP="00A415B2">
      <w:pPr>
        <w:pStyle w:val="Listaszerbekezds"/>
        <w:rPr>
          <w:rFonts w:ascii="Times New Roman" w:hAnsi="Times New Roman"/>
          <w:kern w:val="28"/>
          <w:szCs w:val="22"/>
        </w:rPr>
      </w:pPr>
    </w:p>
    <w:p w14:paraId="2CEDF358" w14:textId="5C2A7F98" w:rsidR="006B026D" w:rsidRPr="00A415B2" w:rsidRDefault="009E029E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kern w:val="28"/>
          <w:szCs w:val="22"/>
        </w:rPr>
      </w:pPr>
      <w:r w:rsidRPr="00A415B2">
        <w:rPr>
          <w:rFonts w:ascii="Times New Roman" w:hAnsi="Times New Roman"/>
          <w:kern w:val="28"/>
          <w:szCs w:val="22"/>
        </w:rPr>
        <w:t>A</w:t>
      </w:r>
      <w:r w:rsidR="00544BC3" w:rsidRPr="00A415B2">
        <w:rPr>
          <w:rFonts w:ascii="Times New Roman" w:hAnsi="Times New Roman"/>
          <w:kern w:val="28"/>
          <w:szCs w:val="22"/>
        </w:rPr>
        <w:t xml:space="preserve">z </w:t>
      </w:r>
      <w:r w:rsidR="00D26892" w:rsidRPr="00A415B2">
        <w:rPr>
          <w:rFonts w:ascii="Times New Roman" w:hAnsi="Times New Roman"/>
          <w:kern w:val="28"/>
          <w:szCs w:val="22"/>
        </w:rPr>
        <w:t>Esemény</w:t>
      </w:r>
      <w:r w:rsidR="00544BC3" w:rsidRPr="00A415B2">
        <w:rPr>
          <w:rFonts w:ascii="Times New Roman" w:hAnsi="Times New Roman"/>
          <w:kern w:val="28"/>
          <w:szCs w:val="22"/>
        </w:rPr>
        <w:t xml:space="preserve"> </w:t>
      </w:r>
      <w:r w:rsidRPr="00A415B2">
        <w:rPr>
          <w:rFonts w:ascii="Times New Roman" w:hAnsi="Times New Roman"/>
          <w:kern w:val="28"/>
          <w:szCs w:val="22"/>
        </w:rPr>
        <w:t>meghirdetését</w:t>
      </w:r>
      <w:r w:rsidR="006B026D" w:rsidRPr="00A415B2">
        <w:rPr>
          <w:rFonts w:ascii="Times New Roman" w:hAnsi="Times New Roman"/>
          <w:kern w:val="28"/>
          <w:szCs w:val="22"/>
        </w:rPr>
        <w:t xml:space="preserve"> követően felmerülő bármilyen akadályoztatás</w:t>
      </w:r>
      <w:r w:rsidR="006B026D" w:rsidRPr="00A415B2">
        <w:rPr>
          <w:rFonts w:ascii="Times New Roman" w:hAnsi="Times New Roman"/>
          <w:szCs w:val="22"/>
        </w:rPr>
        <w:t xml:space="preserve"> – </w:t>
      </w:r>
      <w:r w:rsidR="006B026D" w:rsidRPr="00A415B2">
        <w:rPr>
          <w:rFonts w:ascii="Times New Roman" w:hAnsi="Times New Roman"/>
          <w:kern w:val="28"/>
          <w:szCs w:val="22"/>
        </w:rPr>
        <w:t xml:space="preserve">beleértve az </w:t>
      </w:r>
      <w:proofErr w:type="spellStart"/>
      <w:r w:rsidR="006B026D" w:rsidRPr="00A415B2">
        <w:rPr>
          <w:rFonts w:ascii="Times New Roman" w:hAnsi="Times New Roman"/>
          <w:kern w:val="28"/>
          <w:szCs w:val="22"/>
        </w:rPr>
        <w:t>orvosilag</w:t>
      </w:r>
      <w:proofErr w:type="spellEnd"/>
      <w:r w:rsidR="006B026D" w:rsidRPr="00A415B2">
        <w:rPr>
          <w:rFonts w:ascii="Times New Roman" w:hAnsi="Times New Roman"/>
          <w:kern w:val="28"/>
          <w:szCs w:val="22"/>
        </w:rPr>
        <w:t xml:space="preserve"> igazolt betegséget is – esetén Megrendelő </w:t>
      </w:r>
      <w:r w:rsidR="006B026D" w:rsidRPr="00A415B2">
        <w:rPr>
          <w:rFonts w:ascii="Times New Roman" w:hAnsi="Times New Roman"/>
          <w:szCs w:val="22"/>
        </w:rPr>
        <w:t>saját döntése szerint</w:t>
      </w:r>
    </w:p>
    <w:p w14:paraId="3F9D3203" w14:textId="0540081A" w:rsidR="006B026D" w:rsidRPr="006B026D" w:rsidRDefault="006B026D" w:rsidP="006B026D">
      <w:pPr>
        <w:spacing w:after="0" w:line="280" w:lineRule="exact"/>
        <w:ind w:left="567"/>
        <w:jc w:val="both"/>
        <w:rPr>
          <w:rFonts w:ascii="Times New Roman" w:hAnsi="Times New Roman"/>
          <w:kern w:val="28"/>
          <w:szCs w:val="22"/>
        </w:rPr>
      </w:pPr>
      <w:r>
        <w:rPr>
          <w:rFonts w:ascii="Times New Roman" w:hAnsi="Times New Roman"/>
          <w:szCs w:val="22"/>
        </w:rPr>
        <w:t xml:space="preserve">a) </w:t>
      </w:r>
      <w:r w:rsidRPr="006B026D">
        <w:rPr>
          <w:rFonts w:ascii="Times New Roman" w:hAnsi="Times New Roman"/>
          <w:szCs w:val="22"/>
        </w:rPr>
        <w:t>kezdeményezi, hogy a Partner helyettes</w:t>
      </w:r>
      <w:r w:rsidR="00702C48">
        <w:rPr>
          <w:rFonts w:ascii="Times New Roman" w:hAnsi="Times New Roman"/>
          <w:szCs w:val="22"/>
        </w:rPr>
        <w:t xml:space="preserve"> előadó</w:t>
      </w:r>
      <w:r w:rsidRPr="006B026D">
        <w:rPr>
          <w:rFonts w:ascii="Times New Roman" w:hAnsi="Times New Roman"/>
          <w:szCs w:val="22"/>
        </w:rPr>
        <w:t>t nevezzen meg (de azt Megrendelő elfogadni nem köteles), vagy</w:t>
      </w:r>
    </w:p>
    <w:p w14:paraId="0D1C7205" w14:textId="77777777" w:rsidR="005D5BFE" w:rsidRDefault="006B026D" w:rsidP="006B026D">
      <w:pPr>
        <w:spacing w:after="0" w:line="280" w:lineRule="exact"/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b) </w:t>
      </w:r>
      <w:r w:rsidRPr="006B026D">
        <w:rPr>
          <w:rFonts w:ascii="Times New Roman" w:hAnsi="Times New Roman"/>
          <w:szCs w:val="22"/>
        </w:rPr>
        <w:t>az Eseményt a Felek által meghatározott másik időpontra halasztja,</w:t>
      </w:r>
    </w:p>
    <w:p w14:paraId="0C947C07" w14:textId="61F5915A" w:rsidR="006B026D" w:rsidRPr="005541DC" w:rsidRDefault="005D5BFE" w:rsidP="006B026D">
      <w:pPr>
        <w:spacing w:after="0" w:line="280" w:lineRule="exact"/>
        <w:ind w:left="567"/>
        <w:jc w:val="both"/>
        <w:rPr>
          <w:rFonts w:ascii="Times New Roman" w:hAnsi="Times New Roman"/>
          <w:kern w:val="28"/>
          <w:szCs w:val="22"/>
        </w:rPr>
      </w:pPr>
      <w:r>
        <w:rPr>
          <w:rFonts w:ascii="Times New Roman" w:hAnsi="Times New Roman"/>
          <w:szCs w:val="22"/>
        </w:rPr>
        <w:t xml:space="preserve">c) </w:t>
      </w:r>
      <w:r w:rsidR="00190B0E" w:rsidRPr="00190B0E">
        <w:rPr>
          <w:rFonts w:ascii="Times New Roman" w:hAnsi="Times New Roman"/>
          <w:szCs w:val="22"/>
        </w:rPr>
        <w:t>Megrendelőnek jogában áll egyoldalúan eldönteni, hogy másik előadót kér fel</w:t>
      </w:r>
      <w:r w:rsidR="00190B0E">
        <w:rPr>
          <w:rFonts w:ascii="Times New Roman" w:hAnsi="Times New Roman"/>
          <w:szCs w:val="22"/>
        </w:rPr>
        <w:t xml:space="preserve"> (</w:t>
      </w:r>
      <w:r w:rsidR="00190B0E" w:rsidRPr="006B026D">
        <w:rPr>
          <w:rFonts w:ascii="Times New Roman" w:hAnsi="Times New Roman"/>
          <w:szCs w:val="22"/>
        </w:rPr>
        <w:t xml:space="preserve">ebben az esetben a Szerződés megszüntetésére – az akadályoztatás okától függően </w:t>
      </w:r>
      <w:r w:rsidR="00EF40D1">
        <w:rPr>
          <w:rFonts w:ascii="Times New Roman" w:hAnsi="Times New Roman"/>
          <w:szCs w:val="22"/>
        </w:rPr>
        <w:t>–</w:t>
      </w:r>
      <w:r w:rsidR="00190B0E" w:rsidRPr="005541DC">
        <w:rPr>
          <w:rFonts w:ascii="Times New Roman" w:hAnsi="Times New Roman"/>
          <w:szCs w:val="22"/>
        </w:rPr>
        <w:t xml:space="preserve"> a </w:t>
      </w:r>
      <w:r w:rsidR="005541DC" w:rsidRPr="005541DC">
        <w:rPr>
          <w:rFonts w:ascii="Times New Roman" w:hAnsi="Times New Roman"/>
          <w:szCs w:val="22"/>
        </w:rPr>
        <w:t>6</w:t>
      </w:r>
      <w:r w:rsidR="00190B0E" w:rsidRPr="005541DC">
        <w:rPr>
          <w:rFonts w:ascii="Times New Roman" w:hAnsi="Times New Roman"/>
          <w:szCs w:val="22"/>
        </w:rPr>
        <w:t>.</w:t>
      </w:r>
      <w:r w:rsidR="006E09A7">
        <w:rPr>
          <w:rFonts w:ascii="Times New Roman" w:hAnsi="Times New Roman"/>
          <w:szCs w:val="22"/>
        </w:rPr>
        <w:t>3</w:t>
      </w:r>
      <w:r w:rsidR="006A3EF4">
        <w:rPr>
          <w:rFonts w:ascii="Times New Roman" w:hAnsi="Times New Roman"/>
          <w:szCs w:val="22"/>
        </w:rPr>
        <w:t>.</w:t>
      </w:r>
      <w:r w:rsidR="00687CE5">
        <w:rPr>
          <w:rFonts w:ascii="Times New Roman" w:hAnsi="Times New Roman"/>
          <w:szCs w:val="22"/>
        </w:rPr>
        <w:t xml:space="preserve"> vagy</w:t>
      </w:r>
      <w:r w:rsidR="00190B0E" w:rsidRPr="005541DC">
        <w:rPr>
          <w:rFonts w:ascii="Times New Roman" w:hAnsi="Times New Roman"/>
          <w:szCs w:val="22"/>
        </w:rPr>
        <w:t xml:space="preserve"> </w:t>
      </w:r>
      <w:r w:rsidR="005541DC" w:rsidRPr="005541DC">
        <w:rPr>
          <w:rFonts w:ascii="Times New Roman" w:hAnsi="Times New Roman"/>
          <w:szCs w:val="22"/>
        </w:rPr>
        <w:t>6</w:t>
      </w:r>
      <w:r w:rsidR="00190B0E" w:rsidRPr="005541DC">
        <w:rPr>
          <w:rFonts w:ascii="Times New Roman" w:hAnsi="Times New Roman"/>
          <w:szCs w:val="22"/>
        </w:rPr>
        <w:t>.</w:t>
      </w:r>
      <w:r w:rsidR="006E09A7">
        <w:rPr>
          <w:rFonts w:ascii="Times New Roman" w:hAnsi="Times New Roman"/>
          <w:szCs w:val="22"/>
        </w:rPr>
        <w:t>5</w:t>
      </w:r>
      <w:r w:rsidR="006A3EF4">
        <w:rPr>
          <w:rFonts w:ascii="Times New Roman" w:hAnsi="Times New Roman"/>
          <w:szCs w:val="22"/>
        </w:rPr>
        <w:t>.</w:t>
      </w:r>
      <w:r w:rsidR="00190B0E" w:rsidRPr="005541DC">
        <w:rPr>
          <w:rFonts w:ascii="Times New Roman" w:hAnsi="Times New Roman"/>
          <w:szCs w:val="22"/>
        </w:rPr>
        <w:t xml:space="preserve"> pontban foglaltak az irányadók) vagy</w:t>
      </w:r>
    </w:p>
    <w:p w14:paraId="25623249" w14:textId="384DEB01" w:rsidR="00A415B2" w:rsidRDefault="00190B0E" w:rsidP="00A415B2">
      <w:pPr>
        <w:spacing w:after="0" w:line="280" w:lineRule="exact"/>
        <w:ind w:left="567"/>
        <w:jc w:val="both"/>
        <w:rPr>
          <w:rFonts w:ascii="Times New Roman" w:hAnsi="Times New Roman"/>
          <w:szCs w:val="22"/>
        </w:rPr>
      </w:pPr>
      <w:r w:rsidRPr="005541DC">
        <w:rPr>
          <w:rFonts w:ascii="Times New Roman" w:hAnsi="Times New Roman"/>
          <w:szCs w:val="22"/>
        </w:rPr>
        <w:t>d</w:t>
      </w:r>
      <w:r w:rsidR="006B026D" w:rsidRPr="005541DC">
        <w:rPr>
          <w:rFonts w:ascii="Times New Roman" w:hAnsi="Times New Roman"/>
          <w:szCs w:val="22"/>
        </w:rPr>
        <w:t xml:space="preserve">) az Eseményt törli (ebben az esetben a Szerződés megszüntetésére – az akadályoztatás okától függően </w:t>
      </w:r>
      <w:r w:rsidR="00EF40D1">
        <w:rPr>
          <w:rFonts w:ascii="Times New Roman" w:hAnsi="Times New Roman"/>
          <w:szCs w:val="22"/>
        </w:rPr>
        <w:t>–</w:t>
      </w:r>
      <w:r w:rsidR="006B026D" w:rsidRPr="005541DC">
        <w:rPr>
          <w:rFonts w:ascii="Times New Roman" w:hAnsi="Times New Roman"/>
          <w:szCs w:val="22"/>
        </w:rPr>
        <w:t xml:space="preserve"> a </w:t>
      </w:r>
      <w:r w:rsidR="005541DC" w:rsidRPr="005541DC">
        <w:rPr>
          <w:rFonts w:ascii="Times New Roman" w:hAnsi="Times New Roman"/>
          <w:szCs w:val="22"/>
        </w:rPr>
        <w:t>6</w:t>
      </w:r>
      <w:r w:rsidR="006B026D" w:rsidRPr="005541DC">
        <w:rPr>
          <w:rFonts w:ascii="Times New Roman" w:hAnsi="Times New Roman"/>
          <w:szCs w:val="22"/>
        </w:rPr>
        <w:t>.</w:t>
      </w:r>
      <w:r w:rsidR="006E09A7">
        <w:rPr>
          <w:rFonts w:ascii="Times New Roman" w:hAnsi="Times New Roman"/>
          <w:szCs w:val="22"/>
        </w:rPr>
        <w:t>3</w:t>
      </w:r>
      <w:r w:rsidR="006A3EF4">
        <w:rPr>
          <w:rFonts w:ascii="Times New Roman" w:hAnsi="Times New Roman"/>
          <w:szCs w:val="22"/>
        </w:rPr>
        <w:t>.</w:t>
      </w:r>
      <w:r w:rsidR="00687CE5">
        <w:rPr>
          <w:rFonts w:ascii="Times New Roman" w:hAnsi="Times New Roman"/>
          <w:szCs w:val="22"/>
        </w:rPr>
        <w:t xml:space="preserve"> vagy</w:t>
      </w:r>
      <w:r w:rsidR="006B026D" w:rsidRPr="005541DC">
        <w:rPr>
          <w:rFonts w:ascii="Times New Roman" w:hAnsi="Times New Roman"/>
          <w:szCs w:val="22"/>
        </w:rPr>
        <w:t xml:space="preserve"> </w:t>
      </w:r>
      <w:r w:rsidR="005541DC" w:rsidRPr="005541DC">
        <w:rPr>
          <w:rFonts w:ascii="Times New Roman" w:hAnsi="Times New Roman"/>
          <w:szCs w:val="22"/>
        </w:rPr>
        <w:t>6</w:t>
      </w:r>
      <w:r w:rsidR="006B026D" w:rsidRPr="005541DC">
        <w:rPr>
          <w:rFonts w:ascii="Times New Roman" w:hAnsi="Times New Roman"/>
          <w:szCs w:val="22"/>
        </w:rPr>
        <w:t>.</w:t>
      </w:r>
      <w:r w:rsidR="006E09A7">
        <w:rPr>
          <w:rFonts w:ascii="Times New Roman" w:hAnsi="Times New Roman"/>
          <w:szCs w:val="22"/>
        </w:rPr>
        <w:t>5</w:t>
      </w:r>
      <w:r w:rsidR="006A3EF4">
        <w:rPr>
          <w:rFonts w:ascii="Times New Roman" w:hAnsi="Times New Roman"/>
          <w:szCs w:val="22"/>
        </w:rPr>
        <w:t>.</w:t>
      </w:r>
      <w:r w:rsidR="006B026D" w:rsidRPr="005541DC">
        <w:rPr>
          <w:rFonts w:ascii="Times New Roman" w:hAnsi="Times New Roman"/>
          <w:szCs w:val="22"/>
        </w:rPr>
        <w:t xml:space="preserve"> pontban foglaltak az irányadók).</w:t>
      </w:r>
    </w:p>
    <w:p w14:paraId="203D5EAE" w14:textId="6D660077" w:rsidR="00A415B2" w:rsidRDefault="00A415B2" w:rsidP="00A415B2">
      <w:pPr>
        <w:spacing w:after="0" w:line="280" w:lineRule="exact"/>
        <w:jc w:val="both"/>
        <w:rPr>
          <w:rFonts w:ascii="Times New Roman" w:hAnsi="Times New Roman"/>
          <w:szCs w:val="22"/>
        </w:rPr>
      </w:pPr>
    </w:p>
    <w:p w14:paraId="55E9AA7A" w14:textId="2B2B3F51" w:rsidR="009F5E79" w:rsidRDefault="0089289C" w:rsidP="00A415B2">
      <w:pPr>
        <w:pStyle w:val="Listaszerbekezds"/>
        <w:numPr>
          <w:ilvl w:val="1"/>
          <w:numId w:val="5"/>
        </w:numPr>
        <w:spacing w:after="0" w:line="280" w:lineRule="exact"/>
        <w:ind w:left="567" w:hanging="567"/>
        <w:jc w:val="both"/>
        <w:rPr>
          <w:rFonts w:ascii="Times New Roman" w:hAnsi="Times New Roman"/>
          <w:szCs w:val="22"/>
        </w:rPr>
      </w:pPr>
      <w:r w:rsidRPr="00A415B2">
        <w:rPr>
          <w:rFonts w:ascii="Times New Roman" w:hAnsi="Times New Roman"/>
          <w:szCs w:val="22"/>
        </w:rPr>
        <w:t xml:space="preserve">Megrendelő tájékoztatja </w:t>
      </w:r>
      <w:r w:rsidR="00145FD7">
        <w:rPr>
          <w:rFonts w:ascii="Times New Roman" w:hAnsi="Times New Roman"/>
          <w:szCs w:val="22"/>
        </w:rPr>
        <w:t>P</w:t>
      </w:r>
      <w:r w:rsidRPr="00A415B2">
        <w:rPr>
          <w:rFonts w:ascii="Times New Roman" w:hAnsi="Times New Roman"/>
          <w:szCs w:val="22"/>
        </w:rPr>
        <w:t>artnert, hogy a</w:t>
      </w:r>
      <w:r w:rsidR="009F5E79" w:rsidRPr="00A415B2">
        <w:rPr>
          <w:rFonts w:ascii="Times New Roman" w:hAnsi="Times New Roman"/>
          <w:szCs w:val="22"/>
        </w:rPr>
        <w:t xml:space="preserve"> Magyar Zene Háza szabadtéri </w:t>
      </w:r>
      <w:proofErr w:type="spellStart"/>
      <w:r w:rsidR="009F5E79" w:rsidRPr="00A415B2">
        <w:rPr>
          <w:rFonts w:ascii="Times New Roman" w:hAnsi="Times New Roman"/>
          <w:szCs w:val="22"/>
        </w:rPr>
        <w:t>színpada</w:t>
      </w:r>
      <w:proofErr w:type="spellEnd"/>
      <w:r w:rsidR="009F5E79" w:rsidRPr="00A415B2">
        <w:rPr>
          <w:rFonts w:ascii="Times New Roman" w:hAnsi="Times New Roman"/>
          <w:szCs w:val="22"/>
        </w:rPr>
        <w:t xml:space="preserve"> fedett helyszín, emiatt kisebb esőzés esetén is megtartható az Esemény. Erre tekintettel Felek az időjáráselőrejelzés alapján közös egyeztetéssel döntenek arról, hogy az Esemény megtartható-e a Színpadon, áttehető-e beltéri helyszínre, vagy későbbi időpontra halasztható.</w:t>
      </w:r>
      <w:r w:rsidR="00B4015E" w:rsidRPr="00A415B2">
        <w:rPr>
          <w:rFonts w:ascii="Times New Roman" w:hAnsi="Times New Roman"/>
          <w:szCs w:val="22"/>
        </w:rPr>
        <w:t xml:space="preserve"> Közös megegyezés hiányában </w:t>
      </w:r>
      <w:r w:rsidR="00315788" w:rsidRPr="00A415B2">
        <w:rPr>
          <w:rFonts w:ascii="Times New Roman" w:hAnsi="Times New Roman"/>
          <w:szCs w:val="22"/>
        </w:rPr>
        <w:t xml:space="preserve">Megrendelő </w:t>
      </w:r>
      <w:r w:rsidR="00B4015E" w:rsidRPr="00A415B2">
        <w:rPr>
          <w:rFonts w:ascii="Times New Roman" w:hAnsi="Times New Roman"/>
          <w:szCs w:val="22"/>
        </w:rPr>
        <w:t>törli az Eseményt</w:t>
      </w:r>
      <w:r w:rsidR="00750CC8" w:rsidRPr="00A415B2">
        <w:rPr>
          <w:rFonts w:ascii="Times New Roman" w:hAnsi="Times New Roman"/>
          <w:szCs w:val="22"/>
        </w:rPr>
        <w:t xml:space="preserve"> és a Partner ebben az esetben díjazásra</w:t>
      </w:r>
      <w:r w:rsidR="00315788" w:rsidRPr="00A415B2">
        <w:rPr>
          <w:rFonts w:ascii="Times New Roman" w:hAnsi="Times New Roman"/>
          <w:szCs w:val="22"/>
        </w:rPr>
        <w:t xml:space="preserve"> nem jogosult.</w:t>
      </w:r>
    </w:p>
    <w:p w14:paraId="2A454BA6" w14:textId="77777777" w:rsidR="00A415B2" w:rsidRDefault="00A415B2" w:rsidP="00A415B2">
      <w:pPr>
        <w:pStyle w:val="Listaszerbekezds"/>
        <w:spacing w:after="0" w:line="280" w:lineRule="exact"/>
        <w:ind w:left="567"/>
        <w:jc w:val="both"/>
        <w:rPr>
          <w:rFonts w:ascii="Times New Roman" w:hAnsi="Times New Roman"/>
          <w:szCs w:val="22"/>
        </w:rPr>
      </w:pPr>
    </w:p>
    <w:p w14:paraId="1CA20528" w14:textId="68E541BD" w:rsidR="00A415B2" w:rsidRPr="00A415B2" w:rsidRDefault="00A415B2" w:rsidP="00A415B2">
      <w:pPr>
        <w:pStyle w:val="Listaszerbekezds"/>
        <w:numPr>
          <w:ilvl w:val="1"/>
          <w:numId w:val="5"/>
        </w:numPr>
        <w:spacing w:after="0" w:line="280" w:lineRule="exact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Megrendelő tájékoztatja Partnert, hogy a Magyar Zene Háza </w:t>
      </w:r>
      <w:r w:rsidR="00145FD7">
        <w:rPr>
          <w:rFonts w:ascii="Times New Roman" w:hAnsi="Times New Roman"/>
          <w:szCs w:val="22"/>
        </w:rPr>
        <w:t xml:space="preserve">épületében </w:t>
      </w:r>
      <w:r>
        <w:rPr>
          <w:rFonts w:ascii="Times New Roman" w:hAnsi="Times New Roman"/>
          <w:szCs w:val="22"/>
        </w:rPr>
        <w:t>korlátozott a parkolóhelyek száma, erre tekintettel Megrendelő a Felek egyeztetése alapján tudja meghatározni, hogy mennyi parkolóhelyet tud biztosítani, melynek pontos száma a Szerződésben kerül rögzítésre.</w:t>
      </w:r>
    </w:p>
    <w:p w14:paraId="501060EB" w14:textId="77777777" w:rsidR="00A415B2" w:rsidRPr="00A415B2" w:rsidRDefault="00A415B2" w:rsidP="00A415B2">
      <w:pPr>
        <w:pStyle w:val="Listaszerbekezds"/>
        <w:spacing w:after="0" w:line="280" w:lineRule="exact"/>
        <w:jc w:val="both"/>
        <w:rPr>
          <w:rFonts w:ascii="Times New Roman" w:hAnsi="Times New Roman"/>
          <w:szCs w:val="22"/>
        </w:rPr>
      </w:pPr>
    </w:p>
    <w:p w14:paraId="11BB7AEF" w14:textId="77777777" w:rsidR="004B243E" w:rsidRPr="00572A67" w:rsidRDefault="004B243E" w:rsidP="00572A67">
      <w:pPr>
        <w:spacing w:after="0"/>
        <w:rPr>
          <w:rFonts w:ascii="Times New Roman" w:hAnsi="Times New Roman"/>
          <w:szCs w:val="22"/>
        </w:rPr>
      </w:pPr>
    </w:p>
    <w:p w14:paraId="2DCE204E" w14:textId="3965B12D" w:rsidR="00765680" w:rsidRPr="00572A67" w:rsidRDefault="00F139D7" w:rsidP="00A415B2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Cs w:val="22"/>
        </w:rPr>
      </w:pPr>
      <w:r w:rsidRPr="00572A67">
        <w:rPr>
          <w:rFonts w:ascii="Times New Roman" w:hAnsi="Times New Roman"/>
          <w:b/>
          <w:szCs w:val="22"/>
        </w:rPr>
        <w:t>DÍJAZÁS, FIZETÉSI FELTÉTELEK</w:t>
      </w:r>
    </w:p>
    <w:p w14:paraId="57BA09E1" w14:textId="77777777" w:rsidR="00765680" w:rsidRPr="00572A67" w:rsidRDefault="00765680" w:rsidP="00572A67">
      <w:pPr>
        <w:pStyle w:val="Listaszerbekezds"/>
        <w:spacing w:after="0"/>
        <w:ind w:left="360"/>
        <w:jc w:val="both"/>
        <w:rPr>
          <w:rFonts w:ascii="Times New Roman" w:hAnsi="Times New Roman"/>
          <w:b/>
          <w:szCs w:val="22"/>
        </w:rPr>
      </w:pPr>
    </w:p>
    <w:p w14:paraId="45BC92D9" w14:textId="13D7CEB5" w:rsidR="002859CC" w:rsidRPr="00572A67" w:rsidRDefault="002859CC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 Szerződés teljesítése ellenértékeként a</w:t>
      </w:r>
      <w:r w:rsidR="00BB1E2E" w:rsidRPr="00572A67">
        <w:rPr>
          <w:rFonts w:ascii="Times New Roman" w:hAnsi="Times New Roman"/>
          <w:szCs w:val="22"/>
        </w:rPr>
        <w:t xml:space="preserve"> Partnert</w:t>
      </w:r>
      <w:r w:rsidR="007C335E" w:rsidRPr="00572A67">
        <w:rPr>
          <w:rFonts w:ascii="Times New Roman" w:hAnsi="Times New Roman"/>
          <w:szCs w:val="22"/>
        </w:rPr>
        <w:t xml:space="preserve"> a Szerződésben meghatározott mértékű </w:t>
      </w:r>
      <w:r w:rsidRPr="00572A67">
        <w:rPr>
          <w:rFonts w:ascii="Times New Roman" w:hAnsi="Times New Roman"/>
          <w:szCs w:val="22"/>
        </w:rPr>
        <w:t xml:space="preserve">díj (a továbbiakban: </w:t>
      </w:r>
      <w:r w:rsidRPr="00572A67">
        <w:rPr>
          <w:rFonts w:ascii="Times New Roman" w:hAnsi="Times New Roman"/>
          <w:b/>
          <w:szCs w:val="22"/>
        </w:rPr>
        <w:t>Díj</w:t>
      </w:r>
      <w:r w:rsidRPr="00572A67">
        <w:rPr>
          <w:rFonts w:ascii="Times New Roman" w:hAnsi="Times New Roman"/>
          <w:szCs w:val="22"/>
        </w:rPr>
        <w:t>) illeti meg.</w:t>
      </w:r>
      <w:r w:rsidR="008056D0">
        <w:rPr>
          <w:rFonts w:ascii="Times New Roman" w:hAnsi="Times New Roman"/>
          <w:szCs w:val="22"/>
        </w:rPr>
        <w:t xml:space="preserve"> Partner szerződésszerű teljesítése jelenti az Esemény megtartását és a műsorközlő adatlap 5.</w:t>
      </w:r>
      <w:r w:rsidR="0089289C">
        <w:rPr>
          <w:rFonts w:ascii="Times New Roman" w:hAnsi="Times New Roman"/>
          <w:szCs w:val="22"/>
        </w:rPr>
        <w:t>5</w:t>
      </w:r>
      <w:r w:rsidR="008056D0">
        <w:rPr>
          <w:rFonts w:ascii="Times New Roman" w:hAnsi="Times New Roman"/>
          <w:szCs w:val="22"/>
        </w:rPr>
        <w:t>. pont szerinti elkészítését.</w:t>
      </w:r>
    </w:p>
    <w:p w14:paraId="59AEE01B" w14:textId="77777777" w:rsidR="009E029E" w:rsidRPr="00572A67" w:rsidRDefault="009E029E" w:rsidP="00572A67">
      <w:pPr>
        <w:pStyle w:val="Listaszerbekezds"/>
        <w:spacing w:after="0"/>
        <w:ind w:left="432"/>
        <w:jc w:val="both"/>
        <w:rPr>
          <w:rFonts w:ascii="Times New Roman" w:hAnsi="Times New Roman"/>
          <w:szCs w:val="22"/>
        </w:rPr>
      </w:pPr>
    </w:p>
    <w:p w14:paraId="6B556463" w14:textId="3EED56AA" w:rsidR="00765680" w:rsidRPr="00572A67" w:rsidRDefault="00C90B21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 Díj a</w:t>
      </w:r>
      <w:r w:rsidR="00BB1E2E" w:rsidRPr="00572A67">
        <w:rPr>
          <w:rFonts w:ascii="Times New Roman" w:hAnsi="Times New Roman"/>
          <w:szCs w:val="22"/>
        </w:rPr>
        <w:t xml:space="preserve"> Partner</w:t>
      </w:r>
      <w:r w:rsidR="00FE536A" w:rsidRPr="00572A67">
        <w:rPr>
          <w:rFonts w:ascii="Times New Roman" w:hAnsi="Times New Roman"/>
          <w:szCs w:val="22"/>
        </w:rPr>
        <w:t xml:space="preserve">nek a Szerződés </w:t>
      </w:r>
      <w:r w:rsidRPr="00572A67">
        <w:rPr>
          <w:rFonts w:ascii="Times New Roman" w:hAnsi="Times New Roman"/>
          <w:szCs w:val="22"/>
        </w:rPr>
        <w:t>teljesítésével kapcsolatosan felmerülő valamennyi költségét magában foglalja, a</w:t>
      </w:r>
      <w:r w:rsidR="00FE536A" w:rsidRPr="00572A67">
        <w:rPr>
          <w:rFonts w:ascii="Times New Roman" w:hAnsi="Times New Roman"/>
          <w:szCs w:val="22"/>
        </w:rPr>
        <w:t xml:space="preserve"> Partner </w:t>
      </w:r>
      <w:r w:rsidRPr="00572A67">
        <w:rPr>
          <w:rFonts w:ascii="Times New Roman" w:hAnsi="Times New Roman"/>
          <w:szCs w:val="22"/>
        </w:rPr>
        <w:t>a Szerződés teljesítésére tekintettel további díj-, illetve költségigénnyel nem élhet.</w:t>
      </w:r>
    </w:p>
    <w:p w14:paraId="45F91F9A" w14:textId="77777777" w:rsidR="00E41C07" w:rsidRPr="00572A67" w:rsidRDefault="00E41C07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7489DD72" w14:textId="57313C57" w:rsidR="00C123E9" w:rsidRPr="00572A67" w:rsidRDefault="00C123E9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 Megrendelő a</w:t>
      </w:r>
      <w:r w:rsidR="007C335E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7C335E" w:rsidRPr="00572A67">
        <w:rPr>
          <w:rFonts w:ascii="Times New Roman" w:hAnsi="Times New Roman"/>
          <w:szCs w:val="22"/>
        </w:rPr>
        <w:t xml:space="preserve">t </w:t>
      </w:r>
      <w:r w:rsidRPr="00572A67">
        <w:rPr>
          <w:rFonts w:ascii="Times New Roman" w:hAnsi="Times New Roman"/>
          <w:szCs w:val="22"/>
        </w:rPr>
        <w:t>követő</w:t>
      </w:r>
      <w:r w:rsidR="006E09A7">
        <w:rPr>
          <w:rFonts w:ascii="Times New Roman" w:hAnsi="Times New Roman"/>
          <w:szCs w:val="22"/>
        </w:rPr>
        <w:t xml:space="preserve"> </w:t>
      </w:r>
      <w:r w:rsidR="009512B6">
        <w:rPr>
          <w:rFonts w:ascii="Times New Roman" w:hAnsi="Times New Roman"/>
          <w:szCs w:val="22"/>
        </w:rPr>
        <w:t>3 (</w:t>
      </w:r>
      <w:r w:rsidRPr="00572A67">
        <w:rPr>
          <w:rFonts w:ascii="Times New Roman" w:hAnsi="Times New Roman"/>
          <w:szCs w:val="22"/>
        </w:rPr>
        <w:t>három</w:t>
      </w:r>
      <w:r w:rsidR="009512B6">
        <w:rPr>
          <w:rFonts w:ascii="Times New Roman" w:hAnsi="Times New Roman"/>
          <w:szCs w:val="22"/>
        </w:rPr>
        <w:t>)</w:t>
      </w:r>
      <w:r w:rsidRPr="00572A67">
        <w:rPr>
          <w:rFonts w:ascii="Times New Roman" w:hAnsi="Times New Roman"/>
          <w:szCs w:val="22"/>
        </w:rPr>
        <w:t xml:space="preserve"> munkanapon belül köteles közölni a teljesítéssel kapcsolatos kifogásait a</w:t>
      </w:r>
      <w:r w:rsidR="00FE536A" w:rsidRPr="00572A67">
        <w:rPr>
          <w:rFonts w:ascii="Times New Roman" w:hAnsi="Times New Roman"/>
          <w:szCs w:val="22"/>
        </w:rPr>
        <w:t xml:space="preserve"> Partnerrel</w:t>
      </w:r>
      <w:r w:rsidRPr="00572A67">
        <w:rPr>
          <w:rFonts w:ascii="Times New Roman" w:hAnsi="Times New Roman"/>
          <w:szCs w:val="22"/>
        </w:rPr>
        <w:t>. Kifogás hiányában a Megrendelő a teljesítésről igazolást állít ki</w:t>
      </w:r>
      <w:bookmarkStart w:id="1" w:name="_Hlk90630461"/>
      <w:r w:rsidRPr="00572A67">
        <w:rPr>
          <w:rFonts w:ascii="Times New Roman" w:hAnsi="Times New Roman"/>
          <w:szCs w:val="22"/>
        </w:rPr>
        <w:t xml:space="preserve"> a</w:t>
      </w:r>
      <w:r w:rsidR="007C335E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6E09A7">
        <w:rPr>
          <w:rFonts w:ascii="Times New Roman" w:hAnsi="Times New Roman"/>
          <w:szCs w:val="22"/>
        </w:rPr>
        <w:t xml:space="preserve">t követően, </w:t>
      </w:r>
      <w:r w:rsidR="004D3E4C">
        <w:rPr>
          <w:rFonts w:ascii="Times New Roman" w:hAnsi="Times New Roman"/>
          <w:szCs w:val="22"/>
        </w:rPr>
        <w:t xml:space="preserve">legkésőbb </w:t>
      </w:r>
      <w:r w:rsidR="001612E9">
        <w:rPr>
          <w:rFonts w:ascii="Times New Roman" w:hAnsi="Times New Roman"/>
          <w:szCs w:val="22"/>
        </w:rPr>
        <w:t xml:space="preserve">a Szerződés II. sz. melléklete szerinti sablon alapján megfelelően kitöltött műsorközlő adatlap kézhezvételét </w:t>
      </w:r>
      <w:r w:rsidR="006E09A7">
        <w:rPr>
          <w:rFonts w:ascii="Times New Roman" w:hAnsi="Times New Roman"/>
          <w:szCs w:val="22"/>
        </w:rPr>
        <w:t>követő</w:t>
      </w:r>
      <w:r w:rsidRPr="00572A67">
        <w:rPr>
          <w:rFonts w:ascii="Times New Roman" w:hAnsi="Times New Roman"/>
          <w:szCs w:val="22"/>
        </w:rPr>
        <w:t xml:space="preserve"> 3 </w:t>
      </w:r>
      <w:r w:rsidR="007C335E" w:rsidRPr="00572A67">
        <w:rPr>
          <w:rFonts w:ascii="Times New Roman" w:hAnsi="Times New Roman"/>
          <w:szCs w:val="22"/>
        </w:rPr>
        <w:t xml:space="preserve">(három) </w:t>
      </w:r>
      <w:r w:rsidRPr="00572A67">
        <w:rPr>
          <w:rFonts w:ascii="Times New Roman" w:hAnsi="Times New Roman"/>
          <w:szCs w:val="22"/>
        </w:rPr>
        <w:t>munkanapon belül</w:t>
      </w:r>
      <w:bookmarkEnd w:id="1"/>
      <w:r w:rsidRPr="00572A67">
        <w:rPr>
          <w:rFonts w:ascii="Times New Roman" w:hAnsi="Times New Roman"/>
          <w:szCs w:val="22"/>
        </w:rPr>
        <w:t xml:space="preserve">. </w:t>
      </w:r>
      <w:r w:rsidR="001612E9">
        <w:rPr>
          <w:rFonts w:ascii="Times New Roman" w:hAnsi="Times New Roman"/>
          <w:szCs w:val="22"/>
        </w:rPr>
        <w:t xml:space="preserve">Megrendelő </w:t>
      </w:r>
      <w:r w:rsidR="006E09A7">
        <w:rPr>
          <w:rFonts w:ascii="Times New Roman" w:hAnsi="Times New Roman"/>
          <w:szCs w:val="22"/>
        </w:rPr>
        <w:t xml:space="preserve">a Partner által kitöltött </w:t>
      </w:r>
      <w:r w:rsidR="001612E9">
        <w:rPr>
          <w:rFonts w:ascii="Times New Roman" w:hAnsi="Times New Roman"/>
          <w:szCs w:val="22"/>
        </w:rPr>
        <w:t>műsorközlő adatlap hiányában teljesítésigazolást nem állít ki</w:t>
      </w:r>
      <w:r w:rsidR="00EC5976">
        <w:rPr>
          <w:rFonts w:ascii="Times New Roman" w:hAnsi="Times New Roman"/>
          <w:szCs w:val="22"/>
        </w:rPr>
        <w:t xml:space="preserve"> és a Partner díjazásra nem jogosult</w:t>
      </w:r>
      <w:r w:rsidR="001612E9">
        <w:rPr>
          <w:rFonts w:ascii="Times New Roman" w:hAnsi="Times New Roman"/>
          <w:szCs w:val="22"/>
        </w:rPr>
        <w:t xml:space="preserve">. </w:t>
      </w:r>
      <w:r w:rsidRPr="00572A67">
        <w:rPr>
          <w:rFonts w:ascii="Times New Roman" w:hAnsi="Times New Roman"/>
          <w:szCs w:val="22"/>
        </w:rPr>
        <w:t>A teljesítés igazolására a Megrendelő részéről az ügyvezető vagy az általa írásban meghatalmazott személy jogosult.</w:t>
      </w:r>
    </w:p>
    <w:p w14:paraId="6801486F" w14:textId="77777777" w:rsidR="00C123E9" w:rsidRPr="00572A67" w:rsidRDefault="00C123E9" w:rsidP="00572A67">
      <w:pPr>
        <w:pStyle w:val="Listaszerbekezds"/>
        <w:spacing w:after="0"/>
        <w:ind w:left="0"/>
        <w:jc w:val="both"/>
        <w:rPr>
          <w:rFonts w:ascii="Times New Roman" w:hAnsi="Times New Roman"/>
          <w:szCs w:val="22"/>
        </w:rPr>
      </w:pPr>
    </w:p>
    <w:p w14:paraId="16D517EB" w14:textId="45022449" w:rsidR="005D5BFE" w:rsidRDefault="002908D6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lastRenderedPageBreak/>
        <w:t>A Partner</w:t>
      </w:r>
      <w:r w:rsidR="00C02A54" w:rsidRPr="00572A67">
        <w:rPr>
          <w:rFonts w:ascii="Times New Roman" w:hAnsi="Times New Roman"/>
          <w:szCs w:val="22"/>
        </w:rPr>
        <w:t xml:space="preserve"> </w:t>
      </w:r>
      <w:r w:rsidR="00C123E9" w:rsidRPr="00572A67">
        <w:rPr>
          <w:rFonts w:ascii="Times New Roman" w:hAnsi="Times New Roman"/>
          <w:szCs w:val="22"/>
        </w:rPr>
        <w:t xml:space="preserve">a Megrendelő által aláírt teljesítésigazolás birtokában jogosult </w:t>
      </w:r>
      <w:r w:rsidR="006C7728" w:rsidRPr="00572A67">
        <w:rPr>
          <w:rFonts w:ascii="Times New Roman" w:hAnsi="Times New Roman"/>
          <w:szCs w:val="22"/>
        </w:rPr>
        <w:t xml:space="preserve">a </w:t>
      </w:r>
      <w:r w:rsidR="00C123E9" w:rsidRPr="00572A67">
        <w:rPr>
          <w:rFonts w:ascii="Times New Roman" w:hAnsi="Times New Roman"/>
          <w:szCs w:val="22"/>
        </w:rPr>
        <w:t>számláját kiállítani a</w:t>
      </w:r>
      <w:r w:rsidR="00C02A54" w:rsidRPr="00572A67">
        <w:rPr>
          <w:rFonts w:ascii="Times New Roman" w:hAnsi="Times New Roman"/>
          <w:szCs w:val="22"/>
        </w:rPr>
        <w:t xml:space="preserve"> </w:t>
      </w:r>
      <w:r w:rsidR="001612E9">
        <w:rPr>
          <w:rFonts w:ascii="Times New Roman" w:hAnsi="Times New Roman"/>
          <w:szCs w:val="22"/>
        </w:rPr>
        <w:t xml:space="preserve">szerződésszerű teljesítést </w:t>
      </w:r>
      <w:r w:rsidR="00C123E9" w:rsidRPr="00572A67">
        <w:rPr>
          <w:rFonts w:ascii="Times New Roman" w:hAnsi="Times New Roman"/>
          <w:szCs w:val="22"/>
        </w:rPr>
        <w:t xml:space="preserve">követő 8 </w:t>
      </w:r>
      <w:r w:rsidR="00C02A54" w:rsidRPr="00572A67">
        <w:rPr>
          <w:rFonts w:ascii="Times New Roman" w:hAnsi="Times New Roman"/>
          <w:szCs w:val="22"/>
        </w:rPr>
        <w:t xml:space="preserve">(nyolc) </w:t>
      </w:r>
      <w:r w:rsidR="00C123E9" w:rsidRPr="00572A67">
        <w:rPr>
          <w:rFonts w:ascii="Times New Roman" w:hAnsi="Times New Roman"/>
          <w:szCs w:val="22"/>
        </w:rPr>
        <w:t>napon belül.</w:t>
      </w:r>
      <w:r w:rsidR="000C43F5" w:rsidRPr="00572A67">
        <w:rPr>
          <w:rFonts w:ascii="Times New Roman" w:hAnsi="Times New Roman"/>
          <w:szCs w:val="22"/>
        </w:rPr>
        <w:t xml:space="preserve"> A</w:t>
      </w:r>
      <w:r w:rsidRPr="00572A67">
        <w:rPr>
          <w:rFonts w:ascii="Times New Roman" w:hAnsi="Times New Roman"/>
          <w:szCs w:val="22"/>
        </w:rPr>
        <w:t xml:space="preserve"> Partner</w:t>
      </w:r>
      <w:r w:rsidR="000C43F5" w:rsidRPr="00572A67">
        <w:rPr>
          <w:rFonts w:ascii="Times New Roman" w:hAnsi="Times New Roman"/>
          <w:szCs w:val="22"/>
        </w:rPr>
        <w:t xml:space="preserve"> a teljesítésigazolásban igazolt teljes vagy részleges teljesítésért arányosan járó Díjra jogosult. </w:t>
      </w:r>
      <w:r w:rsidR="00C123E9" w:rsidRPr="00572A67">
        <w:rPr>
          <w:rFonts w:ascii="Times New Roman" w:hAnsi="Times New Roman"/>
          <w:szCs w:val="22"/>
        </w:rPr>
        <w:t>A</w:t>
      </w:r>
      <w:r w:rsidRPr="00572A67">
        <w:rPr>
          <w:rFonts w:ascii="Times New Roman" w:hAnsi="Times New Roman"/>
          <w:szCs w:val="22"/>
        </w:rPr>
        <w:t xml:space="preserve"> Partner a </w:t>
      </w:r>
      <w:r w:rsidR="00C123E9" w:rsidRPr="00572A67">
        <w:rPr>
          <w:rFonts w:ascii="Times New Roman" w:hAnsi="Times New Roman"/>
          <w:szCs w:val="22"/>
        </w:rPr>
        <w:t xml:space="preserve">számláját postai úton a 1386 Budapest, Pf. 910. postacímre, illetve elektronikus számla esetén a penzugy@zenehaza.com e-mail címre köteles megküldeni. </w:t>
      </w:r>
      <w:r w:rsidRPr="00572A67">
        <w:rPr>
          <w:rFonts w:ascii="Times New Roman" w:hAnsi="Times New Roman"/>
          <w:szCs w:val="22"/>
        </w:rPr>
        <w:t xml:space="preserve">Partner </w:t>
      </w:r>
      <w:r w:rsidR="00C123E9" w:rsidRPr="00572A67">
        <w:rPr>
          <w:rFonts w:ascii="Times New Roman" w:hAnsi="Times New Roman"/>
          <w:szCs w:val="22"/>
        </w:rPr>
        <w:t xml:space="preserve">a szabályszerűen kiállított számla és az ahhoz mellékletként csatolt teljesítésigazolás ellenében jogosult a Díjra, amelyet a Megrendelő a számla kézhezvételétől számított 30 (harminc) napon belül banki átutalás útján fizet meg </w:t>
      </w:r>
      <w:r w:rsidRPr="00572A67">
        <w:rPr>
          <w:rFonts w:ascii="Times New Roman" w:hAnsi="Times New Roman"/>
          <w:szCs w:val="22"/>
        </w:rPr>
        <w:t xml:space="preserve">a Partner </w:t>
      </w:r>
      <w:r w:rsidR="00C123E9" w:rsidRPr="00572A67">
        <w:rPr>
          <w:rFonts w:ascii="Times New Roman" w:hAnsi="Times New Roman"/>
          <w:szCs w:val="22"/>
        </w:rPr>
        <w:t>számláján feltüntetett bankszámlaszámra. Teljesítésigazolás hiányában a Megrendelő a számlát nem fogadja be, azt a</w:t>
      </w:r>
      <w:r w:rsidRPr="00572A67">
        <w:rPr>
          <w:rFonts w:ascii="Times New Roman" w:hAnsi="Times New Roman"/>
          <w:szCs w:val="22"/>
        </w:rPr>
        <w:t xml:space="preserve"> Partner </w:t>
      </w:r>
      <w:r w:rsidR="00C123E9" w:rsidRPr="00572A67">
        <w:rPr>
          <w:rFonts w:ascii="Times New Roman" w:hAnsi="Times New Roman"/>
          <w:szCs w:val="22"/>
        </w:rPr>
        <w:t>részére visszaküldi, mely esetben a Megrendelő fizetési késedelme kizárt.</w:t>
      </w:r>
    </w:p>
    <w:p w14:paraId="2DF24DA2" w14:textId="360C7444" w:rsidR="00A93072" w:rsidRDefault="2CF2B2FC" w:rsidP="005D5BFE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 </w:t>
      </w:r>
    </w:p>
    <w:p w14:paraId="78FA3949" w14:textId="1881F6F2" w:rsidR="003B7F91" w:rsidRDefault="003B7F91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Megrendelő számlázási adatait és a számlázással kapcsolatos részletes információkat a jelen ÁSZF 1. számú Függeléke tartalmazza.</w:t>
      </w:r>
    </w:p>
    <w:p w14:paraId="3274A0B4" w14:textId="77777777" w:rsidR="003B7F91" w:rsidRPr="003B7F91" w:rsidRDefault="003B7F91" w:rsidP="003B7F91">
      <w:pPr>
        <w:pStyle w:val="Listaszerbekezds"/>
        <w:rPr>
          <w:rFonts w:ascii="Times New Roman" w:hAnsi="Times New Roman"/>
          <w:szCs w:val="22"/>
        </w:rPr>
      </w:pPr>
    </w:p>
    <w:p w14:paraId="5C6A9A45" w14:textId="77777777" w:rsidR="004B243E" w:rsidRPr="00572A67" w:rsidRDefault="004B243E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0B07191D" w14:textId="7A33FCDF" w:rsidR="00DA2F8D" w:rsidRDefault="00AA1A11" w:rsidP="00A415B2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Cs w:val="22"/>
        </w:rPr>
      </w:pPr>
      <w:r w:rsidRPr="00572A67">
        <w:rPr>
          <w:rFonts w:ascii="Times New Roman" w:hAnsi="Times New Roman"/>
          <w:b/>
          <w:szCs w:val="22"/>
        </w:rPr>
        <w:t xml:space="preserve">A </w:t>
      </w:r>
      <w:r w:rsidR="003F3EE6">
        <w:rPr>
          <w:rFonts w:ascii="Times New Roman" w:hAnsi="Times New Roman"/>
          <w:b/>
          <w:szCs w:val="22"/>
        </w:rPr>
        <w:t xml:space="preserve">MEGRENDELŐ JOGAI ÉS KÖTELEZETTSÉGEI </w:t>
      </w:r>
    </w:p>
    <w:p w14:paraId="3778E263" w14:textId="14957136" w:rsidR="00393AB6" w:rsidRPr="005C3F3F" w:rsidRDefault="00393AB6" w:rsidP="005C3F3F">
      <w:pPr>
        <w:spacing w:after="0"/>
        <w:jc w:val="both"/>
        <w:rPr>
          <w:rFonts w:ascii="Times New Roman" w:hAnsi="Times New Roman"/>
          <w:b/>
          <w:szCs w:val="22"/>
        </w:rPr>
      </w:pPr>
    </w:p>
    <w:p w14:paraId="305CAA23" w14:textId="6DF7D202" w:rsidR="005A540E" w:rsidRDefault="008D7E32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Megrendelő</w:t>
      </w:r>
      <w:r w:rsidR="77049C25" w:rsidRPr="00572A67">
        <w:rPr>
          <w:rFonts w:ascii="Times New Roman" w:hAnsi="Times New Roman"/>
          <w:szCs w:val="22"/>
        </w:rPr>
        <w:t xml:space="preserve"> </w:t>
      </w:r>
      <w:r w:rsidR="508F7C7F" w:rsidRPr="00572A67">
        <w:rPr>
          <w:rFonts w:ascii="Times New Roman" w:hAnsi="Times New Roman"/>
          <w:szCs w:val="22"/>
        </w:rPr>
        <w:t>biztosítja a</w:t>
      </w:r>
      <w:r w:rsidR="009340DE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508F7C7F" w:rsidRPr="00572A67">
        <w:rPr>
          <w:rFonts w:ascii="Times New Roman" w:hAnsi="Times New Roman"/>
          <w:szCs w:val="22"/>
        </w:rPr>
        <w:t xml:space="preserve"> helyszínét</w:t>
      </w:r>
      <w:r w:rsidR="001E1369" w:rsidRPr="00572A67">
        <w:rPr>
          <w:rFonts w:ascii="Times New Roman" w:hAnsi="Times New Roman"/>
          <w:szCs w:val="22"/>
        </w:rPr>
        <w:t>,</w:t>
      </w:r>
      <w:r w:rsidR="508F7C7F" w:rsidRPr="00572A67">
        <w:rPr>
          <w:rFonts w:ascii="Times New Roman" w:hAnsi="Times New Roman"/>
          <w:szCs w:val="22"/>
        </w:rPr>
        <w:t xml:space="preserve"> továbbá </w:t>
      </w:r>
      <w:r w:rsidR="77049C25" w:rsidRPr="00572A67">
        <w:rPr>
          <w:rFonts w:ascii="Times New Roman" w:hAnsi="Times New Roman"/>
          <w:szCs w:val="22"/>
        </w:rPr>
        <w:t>a</w:t>
      </w:r>
      <w:r w:rsidR="009340DE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75C337BB" w:rsidRPr="00572A67">
        <w:rPr>
          <w:rFonts w:ascii="Times New Roman" w:hAnsi="Times New Roman"/>
          <w:szCs w:val="22"/>
        </w:rPr>
        <w:t xml:space="preserve"> </w:t>
      </w:r>
      <w:r w:rsidR="001E1369" w:rsidRPr="00572A67">
        <w:rPr>
          <w:rFonts w:ascii="Times New Roman" w:hAnsi="Times New Roman"/>
          <w:szCs w:val="22"/>
        </w:rPr>
        <w:t xml:space="preserve">és a beállás </w:t>
      </w:r>
      <w:r w:rsidR="77049C25" w:rsidRPr="00572A67">
        <w:rPr>
          <w:rFonts w:ascii="Times New Roman" w:hAnsi="Times New Roman"/>
          <w:szCs w:val="22"/>
        </w:rPr>
        <w:t>megszervezéséhez és megrendezéséhez szükséges</w:t>
      </w:r>
      <w:r w:rsidR="6BCCBBB3" w:rsidRPr="00572A67">
        <w:rPr>
          <w:rFonts w:ascii="Times New Roman" w:hAnsi="Times New Roman"/>
          <w:szCs w:val="22"/>
        </w:rPr>
        <w:t xml:space="preserve"> </w:t>
      </w:r>
      <w:r w:rsidR="77049C25" w:rsidRPr="00572A67">
        <w:rPr>
          <w:rFonts w:ascii="Times New Roman" w:hAnsi="Times New Roman"/>
          <w:szCs w:val="22"/>
        </w:rPr>
        <w:t>műszaki</w:t>
      </w:r>
      <w:r w:rsidR="13FC37EC" w:rsidRPr="00572A67">
        <w:rPr>
          <w:rFonts w:ascii="Times New Roman" w:hAnsi="Times New Roman"/>
          <w:szCs w:val="22"/>
        </w:rPr>
        <w:t xml:space="preserve"> és</w:t>
      </w:r>
      <w:r w:rsidR="77049C25" w:rsidRPr="00572A67">
        <w:rPr>
          <w:rFonts w:ascii="Times New Roman" w:hAnsi="Times New Roman"/>
          <w:szCs w:val="22"/>
        </w:rPr>
        <w:t xml:space="preserve"> technikai feltételeket</w:t>
      </w:r>
      <w:r w:rsidR="001E1369" w:rsidRPr="00572A67">
        <w:rPr>
          <w:rFonts w:ascii="Times New Roman" w:hAnsi="Times New Roman"/>
          <w:szCs w:val="22"/>
        </w:rPr>
        <w:t>, személyzetet, valamint egyéb igényeket</w:t>
      </w:r>
      <w:r w:rsidR="00615D36">
        <w:rPr>
          <w:rFonts w:ascii="Times New Roman" w:hAnsi="Times New Roman"/>
          <w:szCs w:val="22"/>
        </w:rPr>
        <w:t xml:space="preserve"> a Szerződés III. </w:t>
      </w:r>
      <w:r w:rsidR="00615D36" w:rsidRPr="00615D36">
        <w:rPr>
          <w:rFonts w:ascii="Times New Roman" w:hAnsi="Times New Roman"/>
          <w:szCs w:val="22"/>
        </w:rPr>
        <w:t>számú melléklet</w:t>
      </w:r>
      <w:r w:rsidR="00615D36">
        <w:rPr>
          <w:rFonts w:ascii="Times New Roman" w:hAnsi="Times New Roman"/>
          <w:szCs w:val="22"/>
        </w:rPr>
        <w:t>é</w:t>
      </w:r>
      <w:r w:rsidR="00615D36" w:rsidRPr="00615D36">
        <w:rPr>
          <w:rFonts w:ascii="Times New Roman" w:hAnsi="Times New Roman"/>
          <w:szCs w:val="22"/>
        </w:rPr>
        <w:t>ben meghatározottak szerint</w:t>
      </w:r>
      <w:r w:rsidR="002E10A9">
        <w:rPr>
          <w:rFonts w:ascii="Times New Roman" w:hAnsi="Times New Roman"/>
          <w:szCs w:val="22"/>
        </w:rPr>
        <w:t>.</w:t>
      </w:r>
      <w:r w:rsidR="00DC613B">
        <w:rPr>
          <w:rFonts w:ascii="Times New Roman" w:hAnsi="Times New Roman"/>
          <w:szCs w:val="22"/>
        </w:rPr>
        <w:t xml:space="preserve"> </w:t>
      </w:r>
    </w:p>
    <w:p w14:paraId="57409A00" w14:textId="77777777" w:rsidR="005A540E" w:rsidRDefault="005A540E" w:rsidP="005A540E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3BB33AEC" w14:textId="532E4011" w:rsidR="002E10A9" w:rsidRDefault="00DC613B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 műszaki és technikai feltételek biztosítása – </w:t>
      </w:r>
      <w:proofErr w:type="gramStart"/>
      <w:r>
        <w:rPr>
          <w:rFonts w:ascii="Times New Roman" w:hAnsi="Times New Roman"/>
          <w:szCs w:val="22"/>
        </w:rPr>
        <w:t>ide értve</w:t>
      </w:r>
      <w:proofErr w:type="gramEnd"/>
      <w:r>
        <w:rPr>
          <w:rFonts w:ascii="Times New Roman" w:hAnsi="Times New Roman"/>
          <w:szCs w:val="22"/>
        </w:rPr>
        <w:t xml:space="preserve"> a hangerő szabályozást is – a Megrendelő érdekkörében felmerülő kötelezettség, erre tekintettel a Partner által rendelkezésre bocsátott technikus személyzet </w:t>
      </w:r>
      <w:r w:rsidR="004819EC">
        <w:rPr>
          <w:rFonts w:ascii="Times New Roman" w:hAnsi="Times New Roman"/>
          <w:szCs w:val="22"/>
        </w:rPr>
        <w:t xml:space="preserve">semmilyen </w:t>
      </w:r>
      <w:r w:rsidR="003B61C7">
        <w:rPr>
          <w:rFonts w:ascii="Times New Roman" w:hAnsi="Times New Roman"/>
          <w:szCs w:val="22"/>
        </w:rPr>
        <w:t xml:space="preserve">technikai vagy műszaki </w:t>
      </w:r>
      <w:r w:rsidR="004819EC">
        <w:rPr>
          <w:rFonts w:ascii="Times New Roman" w:hAnsi="Times New Roman"/>
          <w:szCs w:val="22"/>
        </w:rPr>
        <w:t xml:space="preserve">módosítást egyoldalúan nem végezhet a Magyar Zene Háza épületében, illetőleg szabadtéri </w:t>
      </w:r>
      <w:proofErr w:type="spellStart"/>
      <w:r w:rsidR="004819EC">
        <w:rPr>
          <w:rFonts w:ascii="Times New Roman" w:hAnsi="Times New Roman"/>
          <w:szCs w:val="22"/>
        </w:rPr>
        <w:t>színpadán</w:t>
      </w:r>
      <w:proofErr w:type="spellEnd"/>
      <w:r w:rsidR="004819EC">
        <w:rPr>
          <w:rFonts w:ascii="Times New Roman" w:hAnsi="Times New Roman"/>
          <w:szCs w:val="22"/>
        </w:rPr>
        <w:t xml:space="preserve">, bármilyen módosítási igény esetén </w:t>
      </w:r>
      <w:r>
        <w:rPr>
          <w:rFonts w:ascii="Times New Roman" w:hAnsi="Times New Roman"/>
          <w:szCs w:val="22"/>
        </w:rPr>
        <w:t xml:space="preserve">köteles a Megrendelő </w:t>
      </w:r>
      <w:r w:rsidR="004819EC">
        <w:rPr>
          <w:rFonts w:ascii="Times New Roman" w:hAnsi="Times New Roman"/>
          <w:szCs w:val="22"/>
        </w:rPr>
        <w:t xml:space="preserve">előzetes </w:t>
      </w:r>
      <w:r>
        <w:rPr>
          <w:rFonts w:ascii="Times New Roman" w:hAnsi="Times New Roman"/>
          <w:szCs w:val="22"/>
        </w:rPr>
        <w:t>jóváhagyását kérni</w:t>
      </w:r>
      <w:r w:rsidR="004819EC">
        <w:rPr>
          <w:rFonts w:ascii="Times New Roman" w:hAnsi="Times New Roman"/>
          <w:szCs w:val="22"/>
        </w:rPr>
        <w:t xml:space="preserve">. Jóváhagyás hiányában a Megrendelő </w:t>
      </w:r>
      <w:r w:rsidR="003B61C7">
        <w:rPr>
          <w:rFonts w:ascii="Times New Roman" w:hAnsi="Times New Roman"/>
          <w:szCs w:val="22"/>
        </w:rPr>
        <w:t>javaslata kerül megvalósításra.</w:t>
      </w:r>
    </w:p>
    <w:p w14:paraId="6ED62F1D" w14:textId="77777777" w:rsidR="002E10A9" w:rsidRDefault="002E10A9" w:rsidP="002E10A9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2BD0D904" w14:textId="728D043D" w:rsidR="002908D6" w:rsidRPr="00572A67" w:rsidRDefault="002E10A9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Megrendelő</w:t>
      </w:r>
      <w:r w:rsidR="3D5CE7B5" w:rsidRPr="00572A67">
        <w:rPr>
          <w:rFonts w:ascii="Times New Roman" w:hAnsi="Times New Roman"/>
          <w:szCs w:val="22"/>
        </w:rPr>
        <w:t xml:space="preserve"> továbbá </w:t>
      </w:r>
      <w:r w:rsidRPr="00572A67">
        <w:rPr>
          <w:rFonts w:ascii="Times New Roman" w:hAnsi="Times New Roman"/>
          <w:szCs w:val="22"/>
        </w:rPr>
        <w:t>zárható öltözőhelyiséget</w:t>
      </w:r>
      <w:r>
        <w:rPr>
          <w:rFonts w:ascii="Times New Roman" w:hAnsi="Times New Roman"/>
          <w:szCs w:val="22"/>
        </w:rPr>
        <w:t xml:space="preserve">, valamint </w:t>
      </w:r>
      <w:r w:rsidR="00A23579">
        <w:rPr>
          <w:rFonts w:ascii="Times New Roman" w:hAnsi="Times New Roman"/>
          <w:szCs w:val="22"/>
        </w:rPr>
        <w:t xml:space="preserve">korlátozott számban </w:t>
      </w:r>
      <w:r w:rsidRPr="002E10A9">
        <w:rPr>
          <w:rFonts w:ascii="Times New Roman" w:hAnsi="Times New Roman"/>
          <w:szCs w:val="22"/>
        </w:rPr>
        <w:t>ajtónyitó mágneskárty</w:t>
      </w:r>
      <w:r>
        <w:rPr>
          <w:rFonts w:ascii="Times New Roman" w:hAnsi="Times New Roman"/>
          <w:szCs w:val="22"/>
        </w:rPr>
        <w:t>át</w:t>
      </w:r>
      <w:r w:rsidRPr="002E10A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és egyéb </w:t>
      </w:r>
      <w:r w:rsidRPr="002E10A9">
        <w:rPr>
          <w:rFonts w:ascii="Times New Roman" w:hAnsi="Times New Roman"/>
          <w:szCs w:val="22"/>
        </w:rPr>
        <w:t>kedvezményre jogosító kártyá</w:t>
      </w:r>
      <w:r>
        <w:rPr>
          <w:rFonts w:ascii="Times New Roman" w:hAnsi="Times New Roman"/>
          <w:szCs w:val="22"/>
        </w:rPr>
        <w:t xml:space="preserve">t </w:t>
      </w:r>
      <w:r w:rsidR="3D5CE7B5" w:rsidRPr="00572A67">
        <w:rPr>
          <w:rFonts w:ascii="Times New Roman" w:hAnsi="Times New Roman"/>
          <w:szCs w:val="22"/>
        </w:rPr>
        <w:t>biztosít</w:t>
      </w:r>
      <w:r w:rsidR="508F7C7F" w:rsidRPr="00572A67">
        <w:rPr>
          <w:rFonts w:ascii="Times New Roman" w:hAnsi="Times New Roman"/>
          <w:szCs w:val="22"/>
        </w:rPr>
        <w:t xml:space="preserve"> az </w:t>
      </w:r>
      <w:r w:rsidR="0DA7D510" w:rsidRPr="00572A67">
        <w:rPr>
          <w:rFonts w:ascii="Times New Roman" w:hAnsi="Times New Roman"/>
          <w:szCs w:val="22"/>
        </w:rPr>
        <w:t>E</w:t>
      </w:r>
      <w:r w:rsidR="508F7C7F" w:rsidRPr="00572A67">
        <w:rPr>
          <w:rFonts w:ascii="Times New Roman" w:hAnsi="Times New Roman"/>
          <w:szCs w:val="22"/>
        </w:rPr>
        <w:t>lőadó számára.</w:t>
      </w:r>
      <w:r w:rsidR="40F824F9" w:rsidRPr="00572A67">
        <w:rPr>
          <w:rFonts w:ascii="Times New Roman" w:hAnsi="Times New Roman"/>
          <w:szCs w:val="22"/>
        </w:rPr>
        <w:t xml:space="preserve"> </w:t>
      </w:r>
    </w:p>
    <w:p w14:paraId="6A9889CC" w14:textId="77777777" w:rsidR="002908D6" w:rsidRPr="00572A67" w:rsidRDefault="002908D6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00AEE15C" w14:textId="00FA1721" w:rsidR="002F1DA7" w:rsidRPr="00572A67" w:rsidRDefault="008D7E32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Megrendelő</w:t>
      </w:r>
      <w:r w:rsidR="3D5CE7B5" w:rsidRPr="00572A67">
        <w:rPr>
          <w:rFonts w:ascii="Times New Roman" w:hAnsi="Times New Roman"/>
          <w:szCs w:val="22"/>
        </w:rPr>
        <w:t xml:space="preserve"> </w:t>
      </w:r>
      <w:r w:rsidR="00302855">
        <w:rPr>
          <w:rFonts w:ascii="Times New Roman" w:hAnsi="Times New Roman"/>
          <w:szCs w:val="22"/>
        </w:rPr>
        <w:t xml:space="preserve">bejelenti a műsorokat és megfizeti </w:t>
      </w:r>
      <w:r w:rsidR="002F1DA7" w:rsidRPr="00572A67">
        <w:rPr>
          <w:rFonts w:ascii="Times New Roman" w:hAnsi="Times New Roman"/>
          <w:szCs w:val="22"/>
        </w:rPr>
        <w:t xml:space="preserve">a </w:t>
      </w:r>
      <w:r w:rsidR="7C8D8553" w:rsidRPr="00572A67">
        <w:rPr>
          <w:rFonts w:ascii="Times New Roman" w:hAnsi="Times New Roman"/>
          <w:szCs w:val="22"/>
        </w:rPr>
        <w:t xml:space="preserve">felmerülő jogdíjakat </w:t>
      </w:r>
      <w:r w:rsidR="12B8B179" w:rsidRPr="00572A67">
        <w:rPr>
          <w:rFonts w:ascii="Times New Roman" w:hAnsi="Times New Roman"/>
          <w:szCs w:val="22"/>
        </w:rPr>
        <w:t>az ARTISJUS Magyar Szerzői Jogvédő Iroda Egyesület, vagy az esetleges egyéb jogosultak felé</w:t>
      </w:r>
      <w:r w:rsidR="00A23579">
        <w:rPr>
          <w:rFonts w:ascii="Times New Roman" w:hAnsi="Times New Roman"/>
          <w:szCs w:val="22"/>
        </w:rPr>
        <w:t xml:space="preserve"> a </w:t>
      </w:r>
      <w:r w:rsidR="00A23579">
        <w:rPr>
          <w:rFonts w:ascii="Times New Roman" w:hAnsi="Times New Roman"/>
        </w:rPr>
        <w:t>Partner által kitöltött műsorközlő adatlap alapján</w:t>
      </w:r>
      <w:r w:rsidR="002F1DA7" w:rsidRPr="00572A67">
        <w:rPr>
          <w:rFonts w:ascii="Times New Roman" w:hAnsi="Times New Roman"/>
          <w:szCs w:val="22"/>
        </w:rPr>
        <w:t>.</w:t>
      </w:r>
    </w:p>
    <w:p w14:paraId="0EB89D54" w14:textId="77777777" w:rsidR="002F1DA7" w:rsidRPr="00572A67" w:rsidRDefault="002F1DA7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14F0BD37" w14:textId="7896CA4F" w:rsidR="005C3F3F" w:rsidRDefault="005C3F3F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Megrendelő</w:t>
      </w:r>
      <w:r w:rsidR="004754CD">
        <w:rPr>
          <w:rFonts w:ascii="Times New Roman" w:hAnsi="Times New Roman"/>
          <w:szCs w:val="22"/>
        </w:rPr>
        <w:t xml:space="preserve"> kijelenti, hogy </w:t>
      </w:r>
      <w:r w:rsidR="00B4361D">
        <w:rPr>
          <w:rFonts w:ascii="Times New Roman" w:hAnsi="Times New Roman"/>
          <w:szCs w:val="22"/>
        </w:rPr>
        <w:t>a rendezvények tekintetében</w:t>
      </w:r>
      <w:r w:rsidR="004459C2">
        <w:rPr>
          <w:rFonts w:ascii="Times New Roman" w:hAnsi="Times New Roman"/>
          <w:szCs w:val="22"/>
        </w:rPr>
        <w:t xml:space="preserve"> </w:t>
      </w:r>
      <w:r w:rsidR="004754CD">
        <w:rPr>
          <w:rFonts w:ascii="Times New Roman" w:hAnsi="Times New Roman"/>
          <w:szCs w:val="22"/>
        </w:rPr>
        <w:t>rendezvényszervezői</w:t>
      </w:r>
      <w:r>
        <w:rPr>
          <w:rFonts w:ascii="Times New Roman" w:hAnsi="Times New Roman"/>
          <w:szCs w:val="22"/>
        </w:rPr>
        <w:t xml:space="preserve"> felelősségbiztosítással rendelkezik</w:t>
      </w:r>
      <w:r w:rsidR="006017BC">
        <w:rPr>
          <w:rFonts w:ascii="Times New Roman" w:hAnsi="Times New Roman"/>
          <w:szCs w:val="22"/>
        </w:rPr>
        <w:t>, amely</w:t>
      </w:r>
      <w:r w:rsidR="004754CD">
        <w:rPr>
          <w:rFonts w:ascii="Times New Roman" w:hAnsi="Times New Roman"/>
          <w:szCs w:val="22"/>
        </w:rPr>
        <w:t xml:space="preserve"> a rendezvényen fellépők, leszerződtetett személyek, illetőleg társulatok</w:t>
      </w:r>
      <w:r w:rsidR="006017BC">
        <w:rPr>
          <w:rFonts w:ascii="Times New Roman" w:hAnsi="Times New Roman"/>
          <w:szCs w:val="22"/>
        </w:rPr>
        <w:t xml:space="preserve"> felszereléseit, eszközeit ért károkra is kiterjed.</w:t>
      </w:r>
    </w:p>
    <w:p w14:paraId="1FD33B00" w14:textId="77777777" w:rsidR="004754CD" w:rsidRDefault="004754CD" w:rsidP="004754CD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5F858576" w14:textId="1EBB5D23" w:rsidR="001E1369" w:rsidRPr="00572A67" w:rsidRDefault="00CC0154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</w:t>
      </w:r>
      <w:r w:rsidR="00E02F62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E02F62" w:rsidRPr="00572A67">
        <w:rPr>
          <w:rFonts w:ascii="Times New Roman" w:hAnsi="Times New Roman"/>
          <w:szCs w:val="22"/>
        </w:rPr>
        <w:t>r</w:t>
      </w:r>
      <w:r w:rsidR="005D5BFE">
        <w:rPr>
          <w:rFonts w:ascii="Times New Roman" w:hAnsi="Times New Roman"/>
          <w:szCs w:val="22"/>
        </w:rPr>
        <w:t xml:space="preserve">e </w:t>
      </w:r>
      <w:r w:rsidRPr="00572A67">
        <w:rPr>
          <w:rFonts w:ascii="Times New Roman" w:hAnsi="Times New Roman"/>
          <w:szCs w:val="22"/>
        </w:rPr>
        <w:t xml:space="preserve">szóló jegyek értékesítéséről </w:t>
      </w:r>
      <w:r w:rsidR="0073268F" w:rsidRPr="00572A67">
        <w:rPr>
          <w:rFonts w:ascii="Times New Roman" w:hAnsi="Times New Roman"/>
          <w:szCs w:val="22"/>
        </w:rPr>
        <w:t>a</w:t>
      </w:r>
      <w:r w:rsidR="00AA1A11" w:rsidRPr="00572A67">
        <w:rPr>
          <w:rFonts w:ascii="Times New Roman" w:hAnsi="Times New Roman"/>
          <w:szCs w:val="22"/>
        </w:rPr>
        <w:t xml:space="preserve"> </w:t>
      </w:r>
      <w:r w:rsidR="008D7E32" w:rsidRPr="00572A67">
        <w:rPr>
          <w:rFonts w:ascii="Times New Roman" w:hAnsi="Times New Roman"/>
          <w:szCs w:val="22"/>
        </w:rPr>
        <w:t>Megrendelő</w:t>
      </w:r>
      <w:r w:rsidRPr="00572A67">
        <w:rPr>
          <w:rFonts w:ascii="Times New Roman" w:hAnsi="Times New Roman"/>
          <w:szCs w:val="22"/>
        </w:rPr>
        <w:t xml:space="preserve"> gondoskodik</w:t>
      </w:r>
      <w:r w:rsidR="007C04F8" w:rsidRPr="00572A67">
        <w:rPr>
          <w:rFonts w:ascii="Times New Roman" w:hAnsi="Times New Roman"/>
          <w:szCs w:val="22"/>
        </w:rPr>
        <w:t xml:space="preserve">, a teljes jegybevétel </w:t>
      </w:r>
      <w:r w:rsidR="0073268F" w:rsidRPr="00572A67">
        <w:rPr>
          <w:rFonts w:ascii="Times New Roman" w:hAnsi="Times New Roman"/>
          <w:szCs w:val="22"/>
        </w:rPr>
        <w:t>a</w:t>
      </w:r>
      <w:r w:rsidR="00AA1A11" w:rsidRPr="00572A67">
        <w:rPr>
          <w:rFonts w:ascii="Times New Roman" w:hAnsi="Times New Roman"/>
          <w:szCs w:val="22"/>
        </w:rPr>
        <w:t xml:space="preserve"> </w:t>
      </w:r>
      <w:r w:rsidR="000D450A" w:rsidRPr="00572A67">
        <w:rPr>
          <w:rFonts w:ascii="Times New Roman" w:hAnsi="Times New Roman"/>
          <w:szCs w:val="22"/>
        </w:rPr>
        <w:t>Megrendelő</w:t>
      </w:r>
      <w:r w:rsidR="007C04F8" w:rsidRPr="00572A67">
        <w:rPr>
          <w:rFonts w:ascii="Times New Roman" w:hAnsi="Times New Roman"/>
          <w:szCs w:val="22"/>
        </w:rPr>
        <w:t>t illeti</w:t>
      </w:r>
      <w:r w:rsidRPr="00572A67">
        <w:rPr>
          <w:rFonts w:ascii="Times New Roman" w:hAnsi="Times New Roman"/>
          <w:szCs w:val="22"/>
        </w:rPr>
        <w:t xml:space="preserve">. </w:t>
      </w:r>
    </w:p>
    <w:p w14:paraId="2F7C37A7" w14:textId="77777777" w:rsidR="001E1369" w:rsidRPr="00572A67" w:rsidRDefault="001E1369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091DD85C" w14:textId="21C1B8C3" w:rsidR="001E1369" w:rsidRPr="00572A67" w:rsidRDefault="001E1369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Megrendelő</w:t>
      </w:r>
      <w:r w:rsidR="00E02F62" w:rsidRPr="00572A67">
        <w:rPr>
          <w:rFonts w:ascii="Times New Roman" w:hAnsi="Times New Roman"/>
          <w:szCs w:val="22"/>
        </w:rPr>
        <w:t xml:space="preserve"> </w:t>
      </w:r>
      <w:r w:rsidR="0097634F" w:rsidRPr="00572A67">
        <w:rPr>
          <w:rFonts w:ascii="Times New Roman" w:hAnsi="Times New Roman"/>
          <w:szCs w:val="22"/>
        </w:rPr>
        <w:t xml:space="preserve">az </w:t>
      </w:r>
      <w:r w:rsidR="00D26892">
        <w:rPr>
          <w:rFonts w:ascii="Times New Roman" w:hAnsi="Times New Roman"/>
          <w:szCs w:val="22"/>
        </w:rPr>
        <w:t>Esemény</w:t>
      </w:r>
      <w:r w:rsidR="0097634F" w:rsidRPr="00572A67">
        <w:rPr>
          <w:rFonts w:ascii="Times New Roman" w:hAnsi="Times New Roman"/>
          <w:szCs w:val="22"/>
        </w:rPr>
        <w:t>r</w:t>
      </w:r>
      <w:r w:rsidR="005D5BFE">
        <w:rPr>
          <w:rFonts w:ascii="Times New Roman" w:hAnsi="Times New Roman"/>
          <w:szCs w:val="22"/>
        </w:rPr>
        <w:t>e</w:t>
      </w:r>
      <w:r w:rsidR="0097634F" w:rsidRPr="00572A67">
        <w:rPr>
          <w:rFonts w:ascii="Times New Roman" w:hAnsi="Times New Roman"/>
          <w:szCs w:val="22"/>
        </w:rPr>
        <w:t xml:space="preserve"> </w:t>
      </w:r>
      <w:r w:rsidR="004459C2">
        <w:rPr>
          <w:rFonts w:ascii="Times New Roman" w:hAnsi="Times New Roman"/>
          <w:szCs w:val="22"/>
        </w:rPr>
        <w:t xml:space="preserve">legfeljebb 10 </w:t>
      </w:r>
      <w:r w:rsidR="00687CE5">
        <w:rPr>
          <w:rFonts w:ascii="Times New Roman" w:hAnsi="Times New Roman"/>
          <w:szCs w:val="22"/>
        </w:rPr>
        <w:t xml:space="preserve">(tíz) </w:t>
      </w:r>
      <w:r w:rsidR="004459C2">
        <w:rPr>
          <w:rFonts w:ascii="Times New Roman" w:hAnsi="Times New Roman"/>
          <w:szCs w:val="22"/>
        </w:rPr>
        <w:t xml:space="preserve">db </w:t>
      </w:r>
      <w:r w:rsidR="004459C2" w:rsidRPr="00572A67">
        <w:rPr>
          <w:rFonts w:ascii="Times New Roman" w:hAnsi="Times New Roman"/>
          <w:szCs w:val="22"/>
        </w:rPr>
        <w:t>0,- Ft-os művészjegyet biztosít</w:t>
      </w:r>
      <w:r w:rsidR="0097634F" w:rsidRPr="00572A67">
        <w:rPr>
          <w:rFonts w:ascii="Times New Roman" w:hAnsi="Times New Roman"/>
          <w:szCs w:val="22"/>
        </w:rPr>
        <w:t xml:space="preserve"> </w:t>
      </w:r>
      <w:r w:rsidR="004459C2" w:rsidRPr="00572A67">
        <w:rPr>
          <w:rFonts w:ascii="Times New Roman" w:hAnsi="Times New Roman"/>
          <w:szCs w:val="22"/>
        </w:rPr>
        <w:t>a Partner részére</w:t>
      </w:r>
      <w:r w:rsidRPr="00572A67">
        <w:rPr>
          <w:rFonts w:ascii="Times New Roman" w:hAnsi="Times New Roman"/>
          <w:szCs w:val="22"/>
        </w:rPr>
        <w:t xml:space="preserve">. </w:t>
      </w:r>
      <w:r w:rsidR="006D130C">
        <w:rPr>
          <w:rFonts w:ascii="Times New Roman" w:hAnsi="Times New Roman"/>
          <w:szCs w:val="22"/>
        </w:rPr>
        <w:t xml:space="preserve">Partnernek legkésőbb az Esemény előtt </w:t>
      </w:r>
      <w:r w:rsidR="004459C2">
        <w:rPr>
          <w:rFonts w:ascii="Times New Roman" w:hAnsi="Times New Roman"/>
          <w:szCs w:val="22"/>
        </w:rPr>
        <w:t>1 (egy)</w:t>
      </w:r>
      <w:r w:rsidR="006D130C">
        <w:rPr>
          <w:rFonts w:ascii="Times New Roman" w:hAnsi="Times New Roman"/>
          <w:szCs w:val="22"/>
        </w:rPr>
        <w:t xml:space="preserve"> héttel jelezni kell Megrendelő felé az igényelt </w:t>
      </w:r>
      <w:r w:rsidRPr="00572A67">
        <w:rPr>
          <w:rFonts w:ascii="Times New Roman" w:hAnsi="Times New Roman"/>
          <w:szCs w:val="22"/>
        </w:rPr>
        <w:t xml:space="preserve">művészjegyek </w:t>
      </w:r>
      <w:r w:rsidR="00687CE5">
        <w:rPr>
          <w:rFonts w:ascii="Times New Roman" w:hAnsi="Times New Roman"/>
          <w:szCs w:val="22"/>
        </w:rPr>
        <w:t xml:space="preserve">pontos </w:t>
      </w:r>
      <w:r w:rsidR="006D130C">
        <w:rPr>
          <w:rFonts w:ascii="Times New Roman" w:hAnsi="Times New Roman"/>
          <w:szCs w:val="22"/>
        </w:rPr>
        <w:t>számát</w:t>
      </w:r>
      <w:r w:rsidR="00A23579">
        <w:rPr>
          <w:rFonts w:ascii="Times New Roman" w:hAnsi="Times New Roman"/>
          <w:szCs w:val="22"/>
        </w:rPr>
        <w:t>. Megrendelő írásban visszaigazolja Partner részére a rendelkezésre álló művészjegyek számát. A művészjegyeket</w:t>
      </w:r>
      <w:r w:rsidR="006D130C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>legkésőbb a</w:t>
      </w:r>
      <w:r w:rsidR="0097634F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Pr="00572A67">
        <w:rPr>
          <w:rFonts w:ascii="Times New Roman" w:hAnsi="Times New Roman"/>
          <w:szCs w:val="22"/>
        </w:rPr>
        <w:t xml:space="preserve"> kezd</w:t>
      </w:r>
      <w:r w:rsidR="0097634F" w:rsidRPr="00572A67">
        <w:rPr>
          <w:rFonts w:ascii="Times New Roman" w:hAnsi="Times New Roman"/>
          <w:szCs w:val="22"/>
        </w:rPr>
        <w:t>ete</w:t>
      </w:r>
      <w:r w:rsidRPr="00572A67">
        <w:rPr>
          <w:rFonts w:ascii="Times New Roman" w:hAnsi="Times New Roman"/>
          <w:szCs w:val="22"/>
        </w:rPr>
        <w:t xml:space="preserve"> előtt </w:t>
      </w:r>
      <w:r w:rsidR="00BC4467" w:rsidRPr="00572A67">
        <w:rPr>
          <w:rFonts w:ascii="Times New Roman" w:hAnsi="Times New Roman"/>
          <w:szCs w:val="22"/>
        </w:rPr>
        <w:t>1</w:t>
      </w:r>
      <w:r w:rsidRPr="00572A67">
        <w:rPr>
          <w:rFonts w:ascii="Times New Roman" w:hAnsi="Times New Roman"/>
          <w:szCs w:val="22"/>
        </w:rPr>
        <w:t xml:space="preserve"> </w:t>
      </w:r>
      <w:r w:rsidR="0097634F" w:rsidRPr="00572A67">
        <w:rPr>
          <w:rFonts w:ascii="Times New Roman" w:hAnsi="Times New Roman"/>
          <w:szCs w:val="22"/>
        </w:rPr>
        <w:t xml:space="preserve">(egy) </w:t>
      </w:r>
      <w:r w:rsidRPr="00572A67">
        <w:rPr>
          <w:rFonts w:ascii="Times New Roman" w:hAnsi="Times New Roman"/>
          <w:szCs w:val="22"/>
        </w:rPr>
        <w:t>órával kell átvenni, ez</w:t>
      </w:r>
      <w:r w:rsidR="00A23579">
        <w:rPr>
          <w:rFonts w:ascii="Times New Roman" w:hAnsi="Times New Roman"/>
          <w:szCs w:val="22"/>
        </w:rPr>
        <w:t>t követően</w:t>
      </w:r>
      <w:r w:rsidRPr="00572A67">
        <w:rPr>
          <w:rFonts w:ascii="Times New Roman" w:hAnsi="Times New Roman"/>
          <w:szCs w:val="22"/>
        </w:rPr>
        <w:t xml:space="preserve"> az át nem vett </w:t>
      </w:r>
      <w:r w:rsidR="0097634F" w:rsidRPr="00572A67">
        <w:rPr>
          <w:rFonts w:ascii="Times New Roman" w:hAnsi="Times New Roman"/>
          <w:szCs w:val="22"/>
        </w:rPr>
        <w:t>művész</w:t>
      </w:r>
      <w:r w:rsidRPr="00572A67">
        <w:rPr>
          <w:rFonts w:ascii="Times New Roman" w:hAnsi="Times New Roman"/>
          <w:szCs w:val="22"/>
        </w:rPr>
        <w:t>jegyeket a Megrendelő értékesítheti.</w:t>
      </w:r>
    </w:p>
    <w:p w14:paraId="4B590B6D" w14:textId="77777777" w:rsidR="00993CD5" w:rsidRPr="00572A67" w:rsidRDefault="00993CD5" w:rsidP="00572A67">
      <w:pPr>
        <w:pStyle w:val="Listaszerbekezds"/>
        <w:rPr>
          <w:rFonts w:ascii="Times New Roman" w:hAnsi="Times New Roman"/>
          <w:szCs w:val="22"/>
        </w:rPr>
      </w:pPr>
    </w:p>
    <w:p w14:paraId="1D8A4796" w14:textId="75857ECB" w:rsidR="001E1369" w:rsidRPr="00440F4C" w:rsidRDefault="001E1369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Megrendelő jogosult a</w:t>
      </w:r>
      <w:r w:rsidR="0097634F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Pr="00572A67">
        <w:rPr>
          <w:rFonts w:ascii="Times New Roman" w:hAnsi="Times New Roman"/>
          <w:szCs w:val="22"/>
        </w:rPr>
        <w:t xml:space="preserve"> megvalósulásához hozzájárult szponzorok és támogatók nevét és logóját a jegyen, illetve promóciós és egyéb nyomtatott és online anyagaiban, publikációiban feltüntetni. Amennyiben az Előadó részéről merül fel feltüntetendő szponzorációs kiírás, </w:t>
      </w:r>
      <w:r w:rsidR="00E02F62" w:rsidRPr="00572A67">
        <w:rPr>
          <w:rFonts w:ascii="Times New Roman" w:hAnsi="Times New Roman"/>
          <w:szCs w:val="22"/>
        </w:rPr>
        <w:t>a Partner</w:t>
      </w:r>
      <w:r w:rsidR="00B73BA6" w:rsidRPr="00572A67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 xml:space="preserve">köteles a Megrendelőt írásban értesíteni, illetve a feltüntetendő anyagokat használható formában </w:t>
      </w:r>
      <w:r w:rsidRPr="00572A67">
        <w:rPr>
          <w:rFonts w:ascii="Times New Roman" w:hAnsi="Times New Roman"/>
          <w:szCs w:val="22"/>
        </w:rPr>
        <w:lastRenderedPageBreak/>
        <w:t>elküldeni a</w:t>
      </w:r>
      <w:r w:rsidR="00C70FE9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Pr="00572A67">
        <w:rPr>
          <w:rFonts w:ascii="Times New Roman" w:hAnsi="Times New Roman"/>
          <w:szCs w:val="22"/>
        </w:rPr>
        <w:t xml:space="preserve"> promóciójának elindulását megelőzően</w:t>
      </w:r>
      <w:r w:rsidRPr="00440F4C">
        <w:rPr>
          <w:rFonts w:ascii="Times New Roman" w:hAnsi="Times New Roman"/>
          <w:szCs w:val="22"/>
        </w:rPr>
        <w:t>.</w:t>
      </w:r>
      <w:r w:rsidR="00320AEF" w:rsidRPr="0015265B">
        <w:rPr>
          <w:rFonts w:ascii="Times New Roman" w:hAnsi="Times New Roman"/>
        </w:rPr>
        <w:t xml:space="preserve"> </w:t>
      </w:r>
      <w:r w:rsidR="00D30EE5">
        <w:rPr>
          <w:rFonts w:ascii="Times New Roman" w:hAnsi="Times New Roman"/>
        </w:rPr>
        <w:t xml:space="preserve">Megrendelő jogosult saját mérlegelése alapján eldönteni, hogy biztosítja-e a szponzor feltüntetését. </w:t>
      </w:r>
      <w:r w:rsidR="009F5E79" w:rsidRPr="0015265B">
        <w:rPr>
          <w:rFonts w:ascii="Times New Roman" w:hAnsi="Times New Roman"/>
        </w:rPr>
        <w:t xml:space="preserve">Amennyiben </w:t>
      </w:r>
      <w:r w:rsidR="009F5E79">
        <w:rPr>
          <w:rFonts w:ascii="Times New Roman" w:hAnsi="Times New Roman"/>
        </w:rPr>
        <w:t>a S</w:t>
      </w:r>
      <w:r w:rsidR="00320AEF" w:rsidRPr="0015265B">
        <w:rPr>
          <w:rFonts w:ascii="Times New Roman" w:hAnsi="Times New Roman"/>
        </w:rPr>
        <w:t>zerződésben</w:t>
      </w:r>
      <w:r w:rsidR="00615D36" w:rsidRPr="0015265B">
        <w:rPr>
          <w:rFonts w:ascii="Times New Roman" w:hAnsi="Times New Roman"/>
        </w:rPr>
        <w:t xml:space="preserve"> nem kerül rögzítésre</w:t>
      </w:r>
      <w:r w:rsidR="00320AEF" w:rsidRPr="0015265B">
        <w:rPr>
          <w:rFonts w:ascii="Times New Roman" w:hAnsi="Times New Roman"/>
        </w:rPr>
        <w:t xml:space="preserve">, hogy a </w:t>
      </w:r>
      <w:r w:rsidR="00615D36" w:rsidRPr="0015265B">
        <w:rPr>
          <w:rFonts w:ascii="Times New Roman" w:hAnsi="Times New Roman"/>
        </w:rPr>
        <w:t>P</w:t>
      </w:r>
      <w:r w:rsidR="00320AEF" w:rsidRPr="0015265B">
        <w:rPr>
          <w:rFonts w:ascii="Times New Roman" w:hAnsi="Times New Roman"/>
        </w:rPr>
        <w:t xml:space="preserve">artner </w:t>
      </w:r>
      <w:proofErr w:type="spellStart"/>
      <w:r w:rsidR="00320AEF" w:rsidRPr="0015265B">
        <w:rPr>
          <w:rFonts w:ascii="Times New Roman" w:hAnsi="Times New Roman"/>
        </w:rPr>
        <w:t>szponzorát</w:t>
      </w:r>
      <w:proofErr w:type="spellEnd"/>
      <w:r w:rsidR="00320AEF" w:rsidRPr="0015265B">
        <w:rPr>
          <w:rFonts w:ascii="Times New Roman" w:hAnsi="Times New Roman"/>
        </w:rPr>
        <w:t xml:space="preserve"> is feltünteti a </w:t>
      </w:r>
      <w:r w:rsidR="00615D36" w:rsidRPr="0015265B">
        <w:rPr>
          <w:rFonts w:ascii="Times New Roman" w:hAnsi="Times New Roman"/>
        </w:rPr>
        <w:t>M</w:t>
      </w:r>
      <w:r w:rsidR="00320AEF" w:rsidRPr="0015265B">
        <w:rPr>
          <w:rFonts w:ascii="Times New Roman" w:hAnsi="Times New Roman"/>
        </w:rPr>
        <w:t>egrendelő, a</w:t>
      </w:r>
      <w:r w:rsidR="00615D36" w:rsidRPr="0015265B">
        <w:rPr>
          <w:rFonts w:ascii="Times New Roman" w:hAnsi="Times New Roman"/>
        </w:rPr>
        <w:t>bban az esetben</w:t>
      </w:r>
      <w:r w:rsidR="00320AEF" w:rsidRPr="0015265B">
        <w:rPr>
          <w:rFonts w:ascii="Times New Roman" w:hAnsi="Times New Roman"/>
        </w:rPr>
        <w:t xml:space="preserve"> a Megrendelő dönthet úgy, hogy a Partner ezirányú </w:t>
      </w:r>
      <w:r w:rsidR="00615D36" w:rsidRPr="0015265B">
        <w:rPr>
          <w:rFonts w:ascii="Times New Roman" w:hAnsi="Times New Roman"/>
        </w:rPr>
        <w:t xml:space="preserve">későbbi </w:t>
      </w:r>
      <w:r w:rsidR="00320AEF" w:rsidRPr="0015265B">
        <w:rPr>
          <w:rFonts w:ascii="Times New Roman" w:hAnsi="Times New Roman"/>
        </w:rPr>
        <w:t>kérését indokolás nélkül elutasítja.</w:t>
      </w:r>
    </w:p>
    <w:p w14:paraId="7DD2DD8C" w14:textId="77777777" w:rsidR="001E1369" w:rsidRPr="00572A67" w:rsidRDefault="001E1369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47DB56A0" w14:textId="58F19691" w:rsidR="0073268F" w:rsidRPr="00572A67" w:rsidRDefault="008D7E32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Megrendelő</w:t>
      </w:r>
      <w:r w:rsidR="00F03864" w:rsidRPr="00572A67">
        <w:rPr>
          <w:rFonts w:ascii="Times New Roman" w:hAnsi="Times New Roman"/>
          <w:szCs w:val="22"/>
        </w:rPr>
        <w:t xml:space="preserve"> saját döntési körében meghatározott módon és saját költségén hirdet</w:t>
      </w:r>
      <w:r w:rsidR="00702C48">
        <w:rPr>
          <w:rFonts w:ascii="Times New Roman" w:hAnsi="Times New Roman"/>
          <w:szCs w:val="22"/>
        </w:rPr>
        <w:t>i</w:t>
      </w:r>
      <w:r w:rsidR="00F03864" w:rsidRPr="00572A67">
        <w:rPr>
          <w:rFonts w:ascii="Times New Roman" w:hAnsi="Times New Roman"/>
          <w:szCs w:val="22"/>
        </w:rPr>
        <w:t xml:space="preserve"> a</w:t>
      </w:r>
      <w:r w:rsidR="00E02F62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E02F62" w:rsidRPr="00572A67">
        <w:rPr>
          <w:rFonts w:ascii="Times New Roman" w:hAnsi="Times New Roman"/>
          <w:szCs w:val="22"/>
        </w:rPr>
        <w:t>t</w:t>
      </w:r>
      <w:r w:rsidR="00260AF8" w:rsidRPr="00572A67">
        <w:rPr>
          <w:rFonts w:ascii="Times New Roman" w:hAnsi="Times New Roman"/>
          <w:szCs w:val="22"/>
        </w:rPr>
        <w:t>.</w:t>
      </w:r>
      <w:r w:rsidR="00322653" w:rsidRPr="00572A67">
        <w:rPr>
          <w:rFonts w:ascii="Times New Roman" w:hAnsi="Times New Roman"/>
          <w:szCs w:val="22"/>
        </w:rPr>
        <w:t xml:space="preserve"> A </w:t>
      </w:r>
      <w:r w:rsidR="00451D1C" w:rsidRPr="00572A67">
        <w:rPr>
          <w:rFonts w:ascii="Times New Roman" w:hAnsi="Times New Roman"/>
          <w:szCs w:val="22"/>
        </w:rPr>
        <w:t>Partner</w:t>
      </w:r>
      <w:r w:rsidR="00322653" w:rsidRPr="00572A67">
        <w:rPr>
          <w:rFonts w:ascii="Times New Roman" w:hAnsi="Times New Roman"/>
          <w:szCs w:val="22"/>
        </w:rPr>
        <w:t xml:space="preserve"> a</w:t>
      </w:r>
      <w:r w:rsidR="00C70FE9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322653" w:rsidRPr="00572A67">
        <w:rPr>
          <w:rFonts w:ascii="Times New Roman" w:hAnsi="Times New Roman"/>
          <w:szCs w:val="22"/>
        </w:rPr>
        <w:t xml:space="preserve"> hirdetésével kapcsolatban </w:t>
      </w:r>
      <w:r w:rsidR="00AD1600" w:rsidRPr="00572A67">
        <w:rPr>
          <w:rFonts w:ascii="Times New Roman" w:hAnsi="Times New Roman"/>
          <w:szCs w:val="22"/>
        </w:rPr>
        <w:t>a</w:t>
      </w:r>
      <w:r w:rsidR="00AA1A11" w:rsidRPr="00572A67">
        <w:rPr>
          <w:rFonts w:ascii="Times New Roman" w:hAnsi="Times New Roman"/>
          <w:szCs w:val="22"/>
        </w:rPr>
        <w:t xml:space="preserve"> </w:t>
      </w:r>
      <w:r w:rsidR="000D450A" w:rsidRPr="00572A67">
        <w:rPr>
          <w:rFonts w:ascii="Times New Roman" w:hAnsi="Times New Roman"/>
          <w:szCs w:val="22"/>
        </w:rPr>
        <w:t xml:space="preserve">Megrendelővel </w:t>
      </w:r>
      <w:r w:rsidR="00322653" w:rsidRPr="00572A67">
        <w:rPr>
          <w:rFonts w:ascii="Times New Roman" w:hAnsi="Times New Roman"/>
          <w:szCs w:val="22"/>
        </w:rPr>
        <w:t>szemben igény támasztására nem jogosult.</w:t>
      </w:r>
    </w:p>
    <w:p w14:paraId="6BA7EB33" w14:textId="77777777" w:rsidR="00993CD5" w:rsidRPr="00572A67" w:rsidRDefault="00993CD5" w:rsidP="00572A67">
      <w:pPr>
        <w:pStyle w:val="Listaszerbekezds"/>
        <w:rPr>
          <w:rFonts w:ascii="Times New Roman" w:hAnsi="Times New Roman"/>
          <w:szCs w:val="22"/>
        </w:rPr>
      </w:pPr>
    </w:p>
    <w:p w14:paraId="25B0F89E" w14:textId="3221770F" w:rsidR="00110681" w:rsidRDefault="00110681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Megrendelő az Előadó nevét minden, az </w:t>
      </w:r>
      <w:r>
        <w:rPr>
          <w:rFonts w:ascii="Times New Roman" w:hAnsi="Times New Roman"/>
          <w:szCs w:val="22"/>
        </w:rPr>
        <w:t>Esemény</w:t>
      </w:r>
      <w:r w:rsidRPr="00572A67">
        <w:rPr>
          <w:rFonts w:ascii="Times New Roman" w:hAnsi="Times New Roman"/>
          <w:szCs w:val="22"/>
        </w:rPr>
        <w:t>t, valamint a Megrendelőt, illetve tevékenységét hirdető nyomdai és elektronikus anyagon és egyéb felületeken (plakátokon, műsorfüzetekben, műsorkalauzban stb.) a szakmai szokásoknak megfelelően</w:t>
      </w:r>
      <w:r>
        <w:rPr>
          <w:rFonts w:ascii="Times New Roman" w:hAnsi="Times New Roman"/>
          <w:szCs w:val="22"/>
        </w:rPr>
        <w:t xml:space="preserve"> jogosult</w:t>
      </w:r>
      <w:r w:rsidRPr="00572A67">
        <w:rPr>
          <w:rFonts w:ascii="Times New Roman" w:hAnsi="Times New Roman"/>
          <w:szCs w:val="22"/>
        </w:rPr>
        <w:t xml:space="preserve"> feltünte</w:t>
      </w:r>
      <w:r>
        <w:rPr>
          <w:rFonts w:ascii="Times New Roman" w:hAnsi="Times New Roman"/>
          <w:szCs w:val="22"/>
        </w:rPr>
        <w:t>tni, továbbá</w:t>
      </w:r>
      <w:r w:rsidRPr="00572A6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jogosult </w:t>
      </w:r>
      <w:r w:rsidRPr="00572A67">
        <w:rPr>
          <w:rFonts w:ascii="Times New Roman" w:hAnsi="Times New Roman"/>
          <w:szCs w:val="22"/>
        </w:rPr>
        <w:t>az Előadó szakmai önéletrajzát szerkesztett tartalommal és formában felhaszná</w:t>
      </w:r>
      <w:r>
        <w:rPr>
          <w:rFonts w:ascii="Times New Roman" w:hAnsi="Times New Roman"/>
          <w:szCs w:val="22"/>
        </w:rPr>
        <w:t>lni</w:t>
      </w:r>
      <w:r w:rsidRPr="00572A67">
        <w:rPr>
          <w:rFonts w:ascii="Times New Roman" w:hAnsi="Times New Roman"/>
          <w:szCs w:val="22"/>
        </w:rPr>
        <w:t xml:space="preserve"> és nyilvánosságra hoz</w:t>
      </w:r>
      <w:r>
        <w:rPr>
          <w:rFonts w:ascii="Times New Roman" w:hAnsi="Times New Roman"/>
          <w:szCs w:val="22"/>
        </w:rPr>
        <w:t>ni</w:t>
      </w:r>
      <w:r w:rsidRPr="00572A67">
        <w:rPr>
          <w:rFonts w:ascii="Times New Roman" w:hAnsi="Times New Roman"/>
          <w:szCs w:val="22"/>
        </w:rPr>
        <w:t>.</w:t>
      </w:r>
    </w:p>
    <w:p w14:paraId="02D3C174" w14:textId="77777777" w:rsidR="005A540E" w:rsidRPr="005A540E" w:rsidRDefault="005A540E" w:rsidP="005A540E">
      <w:pPr>
        <w:pStyle w:val="Listaszerbekezds"/>
        <w:rPr>
          <w:rFonts w:ascii="Times New Roman" w:hAnsi="Times New Roman"/>
          <w:szCs w:val="22"/>
        </w:rPr>
      </w:pPr>
    </w:p>
    <w:p w14:paraId="7148C93C" w14:textId="3CC3C44F" w:rsidR="0069623C" w:rsidRPr="00572A67" w:rsidRDefault="008D7E32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Megrendelő</w:t>
      </w:r>
      <w:r w:rsidR="0069623C" w:rsidRPr="00572A67">
        <w:rPr>
          <w:rFonts w:ascii="Times New Roman" w:hAnsi="Times New Roman"/>
          <w:szCs w:val="22"/>
        </w:rPr>
        <w:t xml:space="preserve"> </w:t>
      </w:r>
      <w:r w:rsidR="001061E1" w:rsidRPr="00572A67">
        <w:rPr>
          <w:rFonts w:ascii="Times New Roman" w:hAnsi="Times New Roman"/>
          <w:szCs w:val="22"/>
        </w:rPr>
        <w:t xml:space="preserve">jogosult, de </w:t>
      </w:r>
      <w:r w:rsidR="0069623C" w:rsidRPr="00572A67">
        <w:rPr>
          <w:rFonts w:ascii="Times New Roman" w:hAnsi="Times New Roman"/>
          <w:szCs w:val="22"/>
        </w:rPr>
        <w:t>nem köteles a</w:t>
      </w:r>
      <w:r w:rsidR="00C70FE9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69623C" w:rsidRPr="00572A67">
        <w:rPr>
          <w:rFonts w:ascii="Times New Roman" w:hAnsi="Times New Roman"/>
          <w:szCs w:val="22"/>
        </w:rPr>
        <w:t xml:space="preserve"> hirdetéséhez</w:t>
      </w:r>
      <w:r w:rsidR="005E31FA" w:rsidRPr="00572A67">
        <w:rPr>
          <w:rFonts w:ascii="Times New Roman" w:hAnsi="Times New Roman"/>
          <w:szCs w:val="22"/>
        </w:rPr>
        <w:t xml:space="preserve">, a promóciós anyagokhoz a </w:t>
      </w:r>
      <w:r w:rsidR="00E02F62" w:rsidRPr="00572A67">
        <w:rPr>
          <w:rFonts w:ascii="Times New Roman" w:hAnsi="Times New Roman"/>
          <w:szCs w:val="22"/>
        </w:rPr>
        <w:t>5</w:t>
      </w:r>
      <w:r w:rsidR="005E31FA" w:rsidRPr="00572A67">
        <w:rPr>
          <w:rFonts w:ascii="Times New Roman" w:hAnsi="Times New Roman"/>
          <w:szCs w:val="22"/>
        </w:rPr>
        <w:t>.</w:t>
      </w:r>
      <w:r w:rsidR="00110681">
        <w:rPr>
          <w:rFonts w:ascii="Times New Roman" w:hAnsi="Times New Roman"/>
          <w:szCs w:val="22"/>
        </w:rPr>
        <w:t>6</w:t>
      </w:r>
      <w:r w:rsidR="005E31FA" w:rsidRPr="00572A67">
        <w:rPr>
          <w:rFonts w:ascii="Times New Roman" w:hAnsi="Times New Roman"/>
          <w:szCs w:val="22"/>
        </w:rPr>
        <w:t>. pontban meghatározott információk</w:t>
      </w:r>
      <w:r w:rsidR="00322653" w:rsidRPr="00572A67">
        <w:rPr>
          <w:rFonts w:ascii="Times New Roman" w:hAnsi="Times New Roman"/>
          <w:szCs w:val="22"/>
        </w:rPr>
        <w:t>at</w:t>
      </w:r>
      <w:r w:rsidR="005E31FA" w:rsidRPr="00572A67">
        <w:rPr>
          <w:rFonts w:ascii="Times New Roman" w:hAnsi="Times New Roman"/>
          <w:szCs w:val="22"/>
        </w:rPr>
        <w:t>, adatok</w:t>
      </w:r>
      <w:r w:rsidR="00322653" w:rsidRPr="00572A67">
        <w:rPr>
          <w:rFonts w:ascii="Times New Roman" w:hAnsi="Times New Roman"/>
          <w:szCs w:val="22"/>
        </w:rPr>
        <w:t>at</w:t>
      </w:r>
      <w:r w:rsidR="005E31FA" w:rsidRPr="00572A67">
        <w:rPr>
          <w:rFonts w:ascii="Times New Roman" w:hAnsi="Times New Roman"/>
          <w:szCs w:val="22"/>
        </w:rPr>
        <w:t>, képek</w:t>
      </w:r>
      <w:r w:rsidR="00322653" w:rsidRPr="00572A67">
        <w:rPr>
          <w:rFonts w:ascii="Times New Roman" w:hAnsi="Times New Roman"/>
          <w:szCs w:val="22"/>
        </w:rPr>
        <w:t>et</w:t>
      </w:r>
      <w:r w:rsidR="005E31FA" w:rsidRPr="00572A67">
        <w:rPr>
          <w:rFonts w:ascii="Times New Roman" w:hAnsi="Times New Roman"/>
          <w:szCs w:val="22"/>
        </w:rPr>
        <w:t xml:space="preserve"> </w:t>
      </w:r>
      <w:r w:rsidR="00644400" w:rsidRPr="00BA1FE2">
        <w:rPr>
          <w:rFonts w:ascii="Times New Roman" w:hAnsi="Times New Roman"/>
          <w:szCs w:val="22"/>
        </w:rPr>
        <w:t xml:space="preserve">az általa szerkesztett formában </w:t>
      </w:r>
      <w:r w:rsidR="00322653" w:rsidRPr="00572A67">
        <w:rPr>
          <w:rFonts w:ascii="Times New Roman" w:hAnsi="Times New Roman"/>
          <w:szCs w:val="22"/>
        </w:rPr>
        <w:t>fel</w:t>
      </w:r>
      <w:r w:rsidR="005E31FA" w:rsidRPr="00572A67">
        <w:rPr>
          <w:rFonts w:ascii="Times New Roman" w:hAnsi="Times New Roman"/>
          <w:szCs w:val="22"/>
        </w:rPr>
        <w:t>használ</w:t>
      </w:r>
      <w:r w:rsidR="00322653" w:rsidRPr="00572A67">
        <w:rPr>
          <w:rFonts w:ascii="Times New Roman" w:hAnsi="Times New Roman"/>
          <w:szCs w:val="22"/>
        </w:rPr>
        <w:t>ni</w:t>
      </w:r>
      <w:r w:rsidR="00DB44B5" w:rsidRPr="00572A67">
        <w:rPr>
          <w:rFonts w:ascii="Times New Roman" w:hAnsi="Times New Roman"/>
          <w:szCs w:val="22"/>
        </w:rPr>
        <w:t>.</w:t>
      </w:r>
    </w:p>
    <w:p w14:paraId="1CEA45FA" w14:textId="394969F3" w:rsidR="00AB39C1" w:rsidRDefault="00AB39C1" w:rsidP="00572A67">
      <w:pPr>
        <w:spacing w:after="0"/>
        <w:jc w:val="both"/>
        <w:rPr>
          <w:rFonts w:ascii="Times New Roman" w:hAnsi="Times New Roman"/>
          <w:szCs w:val="22"/>
        </w:rPr>
      </w:pPr>
    </w:p>
    <w:p w14:paraId="507256E8" w14:textId="4D7CF4FF" w:rsidR="002E10A9" w:rsidRDefault="002E10A9" w:rsidP="00572A67">
      <w:pPr>
        <w:spacing w:after="0"/>
        <w:jc w:val="both"/>
        <w:rPr>
          <w:rFonts w:ascii="Times New Roman" w:hAnsi="Times New Roman"/>
          <w:szCs w:val="22"/>
        </w:rPr>
      </w:pPr>
    </w:p>
    <w:p w14:paraId="58074E40" w14:textId="58894CA8" w:rsidR="00016144" w:rsidRPr="00572A67" w:rsidRDefault="00016144" w:rsidP="00A415B2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Cs w:val="22"/>
        </w:rPr>
      </w:pPr>
      <w:r w:rsidRPr="00572A67">
        <w:rPr>
          <w:rFonts w:ascii="Times New Roman" w:hAnsi="Times New Roman"/>
          <w:b/>
          <w:szCs w:val="22"/>
        </w:rPr>
        <w:t>A</w:t>
      </w:r>
      <w:r w:rsidR="0037495A" w:rsidRPr="00572A67">
        <w:rPr>
          <w:rFonts w:ascii="Times New Roman" w:hAnsi="Times New Roman"/>
          <w:b/>
          <w:szCs w:val="22"/>
        </w:rPr>
        <w:t xml:space="preserve"> </w:t>
      </w:r>
      <w:r w:rsidR="003F3EE6">
        <w:rPr>
          <w:rFonts w:ascii="Times New Roman" w:hAnsi="Times New Roman"/>
          <w:b/>
          <w:szCs w:val="22"/>
        </w:rPr>
        <w:t>PARTNER</w:t>
      </w:r>
      <w:r w:rsidR="002E10A9">
        <w:rPr>
          <w:rFonts w:ascii="Times New Roman" w:hAnsi="Times New Roman"/>
          <w:b/>
          <w:szCs w:val="22"/>
        </w:rPr>
        <w:t>, VALAMINT ELŐADÓ</w:t>
      </w:r>
      <w:r w:rsidR="003F3EE6">
        <w:rPr>
          <w:rFonts w:ascii="Times New Roman" w:hAnsi="Times New Roman"/>
          <w:b/>
          <w:szCs w:val="22"/>
        </w:rPr>
        <w:t xml:space="preserve"> JOGAI ÉS KÖTELEZETTSÉGEI</w:t>
      </w:r>
    </w:p>
    <w:p w14:paraId="2B51D374" w14:textId="77777777" w:rsidR="00AE4F66" w:rsidRPr="00572A67" w:rsidRDefault="00AE4F66" w:rsidP="00572A67">
      <w:pPr>
        <w:pStyle w:val="Listaszerbekezds"/>
        <w:spacing w:after="0"/>
        <w:ind w:left="360"/>
        <w:jc w:val="both"/>
        <w:rPr>
          <w:rFonts w:ascii="Times New Roman" w:hAnsi="Times New Roman"/>
          <w:b/>
          <w:szCs w:val="22"/>
        </w:rPr>
      </w:pPr>
    </w:p>
    <w:p w14:paraId="6365371D" w14:textId="07C020E8" w:rsidR="00297FAC" w:rsidRPr="00572A67" w:rsidRDefault="00297FAC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Előadó a</w:t>
      </w:r>
      <w:r w:rsidR="00066101" w:rsidRPr="00572A67">
        <w:rPr>
          <w:rFonts w:ascii="Times New Roman" w:hAnsi="Times New Roman"/>
          <w:szCs w:val="22"/>
        </w:rPr>
        <w:t xml:space="preserve"> jelen ÁSZF-ben és a Szerződésben</w:t>
      </w:r>
      <w:r w:rsidRPr="00572A67">
        <w:rPr>
          <w:rFonts w:ascii="Times New Roman" w:hAnsi="Times New Roman"/>
          <w:szCs w:val="22"/>
        </w:rPr>
        <w:t xml:space="preserve"> foglaltaknak megfelelően, a </w:t>
      </w:r>
      <w:r w:rsidR="0088424A">
        <w:rPr>
          <w:rFonts w:ascii="Times New Roman" w:hAnsi="Times New Roman"/>
          <w:szCs w:val="22"/>
        </w:rPr>
        <w:t xml:space="preserve">művészi </w:t>
      </w:r>
      <w:r w:rsidRPr="00572A67">
        <w:rPr>
          <w:rFonts w:ascii="Times New Roman" w:hAnsi="Times New Roman"/>
          <w:szCs w:val="22"/>
        </w:rPr>
        <w:t>képességei szerinti legmagasabb szintű minőségben</w:t>
      </w:r>
      <w:r w:rsidR="004459C2">
        <w:rPr>
          <w:rFonts w:ascii="Times New Roman" w:hAnsi="Times New Roman"/>
          <w:szCs w:val="22"/>
        </w:rPr>
        <w:t>,</w:t>
      </w:r>
      <w:r w:rsidR="00897BCB">
        <w:rPr>
          <w:rFonts w:ascii="Times New Roman" w:hAnsi="Times New Roman"/>
          <w:szCs w:val="22"/>
        </w:rPr>
        <w:t xml:space="preserve"> a Megrendelővel egyeztett tartalommal </w:t>
      </w:r>
      <w:r w:rsidR="0088424A">
        <w:rPr>
          <w:rFonts w:ascii="Times New Roman" w:hAnsi="Times New Roman"/>
          <w:szCs w:val="22"/>
        </w:rPr>
        <w:t xml:space="preserve">és technikai megoldással </w:t>
      </w:r>
      <w:r w:rsidRPr="00572A67">
        <w:rPr>
          <w:rFonts w:ascii="Times New Roman" w:hAnsi="Times New Roman"/>
          <w:szCs w:val="22"/>
        </w:rPr>
        <w:t>ve</w:t>
      </w:r>
      <w:r w:rsidR="00702C48">
        <w:rPr>
          <w:rFonts w:ascii="Times New Roman" w:hAnsi="Times New Roman"/>
          <w:szCs w:val="22"/>
        </w:rPr>
        <w:t>sz</w:t>
      </w:r>
      <w:r w:rsidRPr="00572A67">
        <w:rPr>
          <w:rFonts w:ascii="Times New Roman" w:hAnsi="Times New Roman"/>
          <w:szCs w:val="22"/>
        </w:rPr>
        <w:t xml:space="preserve"> részt a</w:t>
      </w:r>
      <w:r w:rsidR="00E72CED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702C48">
        <w:rPr>
          <w:rFonts w:ascii="Times New Roman" w:hAnsi="Times New Roman"/>
          <w:szCs w:val="22"/>
        </w:rPr>
        <w:t>e</w:t>
      </w:r>
      <w:r w:rsidR="00E72CED" w:rsidRPr="00572A67">
        <w:rPr>
          <w:rFonts w:ascii="Times New Roman" w:hAnsi="Times New Roman"/>
          <w:szCs w:val="22"/>
        </w:rPr>
        <w:t>n</w:t>
      </w:r>
      <w:r w:rsidRPr="00572A67">
        <w:rPr>
          <w:rFonts w:ascii="Times New Roman" w:hAnsi="Times New Roman"/>
          <w:szCs w:val="22"/>
        </w:rPr>
        <w:t>, illetve az ahhoz tartozó beálláson</w:t>
      </w:r>
      <w:r w:rsidR="009C338E">
        <w:rPr>
          <w:rFonts w:ascii="Times New Roman" w:hAnsi="Times New Roman"/>
          <w:szCs w:val="22"/>
        </w:rPr>
        <w:t xml:space="preserve">, továbbá köteles </w:t>
      </w:r>
      <w:r w:rsidR="009C338E" w:rsidRPr="60093AF7">
        <w:rPr>
          <w:rFonts w:ascii="Times New Roman" w:hAnsi="Times New Roman"/>
          <w:szCs w:val="22"/>
        </w:rPr>
        <w:t>a</w:t>
      </w:r>
      <w:r w:rsidR="009C338E">
        <w:rPr>
          <w:rFonts w:ascii="Times New Roman" w:hAnsi="Times New Roman"/>
          <w:szCs w:val="22"/>
        </w:rPr>
        <w:t xml:space="preserve">z Esemény </w:t>
      </w:r>
      <w:r w:rsidR="009C338E" w:rsidRPr="60093AF7">
        <w:rPr>
          <w:rFonts w:ascii="Times New Roman" w:hAnsi="Times New Roman"/>
          <w:szCs w:val="22"/>
        </w:rPr>
        <w:t xml:space="preserve">befejezését </w:t>
      </w:r>
      <w:r w:rsidR="009C338E" w:rsidRPr="00302855">
        <w:rPr>
          <w:rFonts w:ascii="Times New Roman" w:hAnsi="Times New Roman"/>
          <w:szCs w:val="22"/>
        </w:rPr>
        <w:t xml:space="preserve">követő </w:t>
      </w:r>
      <w:r w:rsidR="00302855" w:rsidRPr="00302855">
        <w:rPr>
          <w:rFonts w:ascii="Times New Roman" w:hAnsi="Times New Roman"/>
          <w:szCs w:val="22"/>
        </w:rPr>
        <w:t>45</w:t>
      </w:r>
      <w:r w:rsidR="009C338E" w:rsidRPr="00302855">
        <w:rPr>
          <w:rFonts w:ascii="Times New Roman" w:hAnsi="Times New Roman"/>
          <w:szCs w:val="22"/>
        </w:rPr>
        <w:t xml:space="preserve"> </w:t>
      </w:r>
      <w:r w:rsidR="00331D3A" w:rsidRPr="00302855">
        <w:rPr>
          <w:rFonts w:ascii="Times New Roman" w:hAnsi="Times New Roman"/>
          <w:szCs w:val="22"/>
        </w:rPr>
        <w:t>(</w:t>
      </w:r>
      <w:r w:rsidR="00302855" w:rsidRPr="00302855">
        <w:rPr>
          <w:rFonts w:ascii="Times New Roman" w:hAnsi="Times New Roman"/>
          <w:szCs w:val="22"/>
        </w:rPr>
        <w:t>negyvenöt</w:t>
      </w:r>
      <w:r w:rsidR="00331D3A" w:rsidRPr="00302855">
        <w:rPr>
          <w:rFonts w:ascii="Times New Roman" w:hAnsi="Times New Roman"/>
          <w:szCs w:val="22"/>
        </w:rPr>
        <w:t xml:space="preserve">) </w:t>
      </w:r>
      <w:r w:rsidR="009C338E" w:rsidRPr="00302855">
        <w:rPr>
          <w:rFonts w:ascii="Times New Roman" w:hAnsi="Times New Roman"/>
          <w:szCs w:val="22"/>
        </w:rPr>
        <w:t>percen belül</w:t>
      </w:r>
      <w:r w:rsidR="009C338E" w:rsidRPr="60093AF7">
        <w:rPr>
          <w:rFonts w:ascii="Times New Roman" w:hAnsi="Times New Roman"/>
          <w:szCs w:val="22"/>
        </w:rPr>
        <w:t xml:space="preserve"> a színpadról minden felszerelését elpakolni.</w:t>
      </w:r>
    </w:p>
    <w:p w14:paraId="5E74C8A7" w14:textId="77777777" w:rsidR="00B31431" w:rsidRPr="00572A67" w:rsidRDefault="00B31431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58EFF23E" w14:textId="05C67C68" w:rsidR="006C3F91" w:rsidRPr="006C3F91" w:rsidRDefault="1C8888A1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6C3F91">
        <w:rPr>
          <w:rFonts w:ascii="Times New Roman" w:hAnsi="Times New Roman"/>
          <w:szCs w:val="22"/>
        </w:rPr>
        <w:t>Előadó, továbbá a</w:t>
      </w:r>
      <w:r w:rsidR="00E72CED" w:rsidRPr="006C3F91">
        <w:rPr>
          <w:rFonts w:ascii="Times New Roman" w:hAnsi="Times New Roman"/>
          <w:szCs w:val="22"/>
        </w:rPr>
        <w:t xml:space="preserve">z </w:t>
      </w:r>
      <w:r w:rsidR="00D26892" w:rsidRPr="006C3F91">
        <w:rPr>
          <w:rFonts w:ascii="Times New Roman" w:hAnsi="Times New Roman"/>
          <w:szCs w:val="22"/>
        </w:rPr>
        <w:t>Esemény</w:t>
      </w:r>
      <w:r w:rsidR="00E72CED" w:rsidRPr="006C3F91">
        <w:rPr>
          <w:rFonts w:ascii="Times New Roman" w:hAnsi="Times New Roman"/>
          <w:szCs w:val="22"/>
        </w:rPr>
        <w:t xml:space="preserve"> </w:t>
      </w:r>
      <w:r w:rsidR="00297FAC" w:rsidRPr="006C3F91">
        <w:rPr>
          <w:rFonts w:ascii="Times New Roman" w:hAnsi="Times New Roman"/>
          <w:szCs w:val="22"/>
        </w:rPr>
        <w:t xml:space="preserve">lebonyolításában közreműködő </w:t>
      </w:r>
      <w:r w:rsidR="00702C48" w:rsidRPr="006C3F91">
        <w:rPr>
          <w:rFonts w:ascii="Times New Roman" w:hAnsi="Times New Roman"/>
          <w:szCs w:val="22"/>
        </w:rPr>
        <w:t>személyek</w:t>
      </w:r>
      <w:r w:rsidR="00297FAC" w:rsidRPr="006C3F91">
        <w:rPr>
          <w:rFonts w:ascii="Times New Roman" w:hAnsi="Times New Roman"/>
          <w:szCs w:val="22"/>
        </w:rPr>
        <w:t xml:space="preserve"> </w:t>
      </w:r>
      <w:r w:rsidRPr="006C3F91">
        <w:rPr>
          <w:rFonts w:ascii="Times New Roman" w:hAnsi="Times New Roman"/>
          <w:szCs w:val="22"/>
        </w:rPr>
        <w:t>a</w:t>
      </w:r>
      <w:r w:rsidR="00E72CED" w:rsidRPr="006C3F91">
        <w:rPr>
          <w:rFonts w:ascii="Times New Roman" w:hAnsi="Times New Roman"/>
          <w:szCs w:val="22"/>
        </w:rPr>
        <w:t xml:space="preserve">z </w:t>
      </w:r>
      <w:r w:rsidR="00D26892" w:rsidRPr="006C3F91">
        <w:rPr>
          <w:rFonts w:ascii="Times New Roman" w:hAnsi="Times New Roman"/>
          <w:szCs w:val="22"/>
        </w:rPr>
        <w:t>Esemény</w:t>
      </w:r>
      <w:r w:rsidRPr="006C3F91">
        <w:rPr>
          <w:rFonts w:ascii="Times New Roman" w:hAnsi="Times New Roman"/>
          <w:szCs w:val="22"/>
        </w:rPr>
        <w:t xml:space="preserve"> helyszínére vonatkozó </w:t>
      </w:r>
      <w:r w:rsidR="7B1BFC0A" w:rsidRPr="006C3F91">
        <w:rPr>
          <w:rFonts w:ascii="Times New Roman" w:hAnsi="Times New Roman"/>
          <w:szCs w:val="22"/>
        </w:rPr>
        <w:t xml:space="preserve">tűzvédelmi és egyéb </w:t>
      </w:r>
      <w:r w:rsidRPr="006C3F91">
        <w:rPr>
          <w:rFonts w:ascii="Times New Roman" w:hAnsi="Times New Roman"/>
          <w:szCs w:val="22"/>
        </w:rPr>
        <w:t>előírásokat</w:t>
      </w:r>
      <w:r w:rsidR="004B243E" w:rsidRPr="006C3F91">
        <w:rPr>
          <w:rFonts w:ascii="Times New Roman" w:hAnsi="Times New Roman"/>
          <w:szCs w:val="22"/>
        </w:rPr>
        <w:t xml:space="preserve"> </w:t>
      </w:r>
      <w:r w:rsidR="00B17810">
        <w:rPr>
          <w:rFonts w:ascii="Times New Roman" w:hAnsi="Times New Roman"/>
          <w:szCs w:val="22"/>
        </w:rPr>
        <w:t>{</w:t>
      </w:r>
      <w:hyperlink r:id="rId8" w:history="1">
        <w:r w:rsidR="006C3F91" w:rsidRPr="006C3F91">
          <w:rPr>
            <w:rStyle w:val="Hiperhivatkozs"/>
            <w:rFonts w:ascii="Times New Roman" w:hAnsi="Times New Roman"/>
            <w:szCs w:val="22"/>
          </w:rPr>
          <w:t>mzh-tuzvedelmi-szabalyzat-2022.pdf (magyarzenehaza.com)</w:t>
        </w:r>
      </w:hyperlink>
      <w:r w:rsidR="00B17810">
        <w:rPr>
          <w:rFonts w:ascii="Times New Roman" w:hAnsi="Times New Roman"/>
          <w:szCs w:val="22"/>
        </w:rPr>
        <w:t>}</w:t>
      </w:r>
      <w:r w:rsidRPr="006C3F91">
        <w:rPr>
          <w:rFonts w:ascii="Times New Roman" w:hAnsi="Times New Roman"/>
          <w:szCs w:val="22"/>
        </w:rPr>
        <w:t>,</w:t>
      </w:r>
      <w:r w:rsidR="6BCCBBB3" w:rsidRPr="006C3F91">
        <w:rPr>
          <w:rFonts w:ascii="Times New Roman" w:hAnsi="Times New Roman"/>
          <w:szCs w:val="22"/>
        </w:rPr>
        <w:t xml:space="preserve"> továbbá</w:t>
      </w:r>
      <w:r w:rsidRPr="006C3F91">
        <w:rPr>
          <w:rFonts w:ascii="Times New Roman" w:hAnsi="Times New Roman"/>
          <w:szCs w:val="22"/>
        </w:rPr>
        <w:t xml:space="preserve"> a helyszín házirendjét</w:t>
      </w:r>
      <w:r w:rsidR="004B243E" w:rsidRPr="006C3F91">
        <w:rPr>
          <w:rFonts w:ascii="Times New Roman" w:hAnsi="Times New Roman"/>
          <w:szCs w:val="22"/>
        </w:rPr>
        <w:t xml:space="preserve"> </w:t>
      </w:r>
      <w:r w:rsidR="00B17810">
        <w:rPr>
          <w:rFonts w:ascii="Times New Roman" w:hAnsi="Times New Roman"/>
          <w:szCs w:val="22"/>
        </w:rPr>
        <w:t>{</w:t>
      </w:r>
      <w:hyperlink r:id="rId9" w:history="1">
        <w:r w:rsidR="006C3F91" w:rsidRPr="006C3F91">
          <w:rPr>
            <w:rStyle w:val="Hiperhivatkozs"/>
            <w:rFonts w:ascii="Times New Roman" w:hAnsi="Times New Roman"/>
            <w:szCs w:val="22"/>
          </w:rPr>
          <w:t>mzh-hazirend.pdf (magyarzenehaza.com)</w:t>
        </w:r>
      </w:hyperlink>
      <w:r w:rsidR="00B17810">
        <w:rPr>
          <w:rFonts w:ascii="Times New Roman" w:hAnsi="Times New Roman"/>
          <w:szCs w:val="22"/>
        </w:rPr>
        <w:t>}</w:t>
      </w:r>
    </w:p>
    <w:p w14:paraId="4142A91A" w14:textId="0BEA7A21" w:rsidR="00B31431" w:rsidRPr="006C3F91" w:rsidRDefault="1C8888A1" w:rsidP="006C3F91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 w:rsidRPr="006C3F91">
        <w:rPr>
          <w:rFonts w:ascii="Times New Roman" w:hAnsi="Times New Roman"/>
          <w:szCs w:val="22"/>
        </w:rPr>
        <w:t xml:space="preserve"> </w:t>
      </w:r>
      <w:r w:rsidR="00E15FB9" w:rsidRPr="006C3F91">
        <w:rPr>
          <w:rFonts w:ascii="Times New Roman" w:hAnsi="Times New Roman"/>
          <w:szCs w:val="22"/>
        </w:rPr>
        <w:t>kötelesek</w:t>
      </w:r>
      <w:r w:rsidR="004B243E" w:rsidRPr="006C3F91">
        <w:rPr>
          <w:rFonts w:ascii="Times New Roman" w:hAnsi="Times New Roman"/>
          <w:szCs w:val="22"/>
        </w:rPr>
        <w:t xml:space="preserve"> betartani</w:t>
      </w:r>
      <w:r w:rsidR="26526D84" w:rsidRPr="006C3F91">
        <w:rPr>
          <w:rFonts w:ascii="Times New Roman" w:hAnsi="Times New Roman"/>
          <w:szCs w:val="22"/>
        </w:rPr>
        <w:t>.</w:t>
      </w:r>
    </w:p>
    <w:p w14:paraId="355E1CA5" w14:textId="77777777" w:rsidR="002E2E0D" w:rsidRPr="00572A67" w:rsidRDefault="002E2E0D" w:rsidP="00572A67">
      <w:pPr>
        <w:pStyle w:val="Listaszerbekezds"/>
        <w:spacing w:after="0"/>
        <w:ind w:left="0"/>
        <w:jc w:val="both"/>
        <w:rPr>
          <w:rFonts w:ascii="Times New Roman" w:hAnsi="Times New Roman"/>
          <w:szCs w:val="22"/>
        </w:rPr>
      </w:pPr>
    </w:p>
    <w:p w14:paraId="15FE9AC4" w14:textId="0B9DD94D" w:rsidR="00110681" w:rsidRDefault="00110681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Előadó</w:t>
      </w:r>
      <w:r w:rsidRPr="00110681">
        <w:rPr>
          <w:rFonts w:ascii="Times New Roman" w:hAnsi="Times New Roman"/>
          <w:szCs w:val="22"/>
        </w:rPr>
        <w:t xml:space="preserve"> a</w:t>
      </w:r>
      <w:r w:rsidR="002E737F">
        <w:rPr>
          <w:rFonts w:ascii="Times New Roman" w:hAnsi="Times New Roman"/>
          <w:szCs w:val="22"/>
        </w:rPr>
        <w:t xml:space="preserve"> 4.3. pont szerint</w:t>
      </w:r>
      <w:r w:rsidRPr="00110681">
        <w:rPr>
          <w:rFonts w:ascii="Times New Roman" w:hAnsi="Times New Roman"/>
          <w:szCs w:val="22"/>
        </w:rPr>
        <w:t xml:space="preserve"> számára </w:t>
      </w:r>
      <w:r w:rsidR="002E737F">
        <w:rPr>
          <w:rFonts w:ascii="Times New Roman" w:hAnsi="Times New Roman"/>
          <w:szCs w:val="22"/>
        </w:rPr>
        <w:t>biztosított</w:t>
      </w:r>
      <w:r w:rsidRPr="00110681">
        <w:rPr>
          <w:rFonts w:ascii="Times New Roman" w:hAnsi="Times New Roman"/>
          <w:szCs w:val="22"/>
        </w:rPr>
        <w:t xml:space="preserve"> kártyákat </w:t>
      </w:r>
      <w:r>
        <w:rPr>
          <w:rFonts w:ascii="Times New Roman" w:hAnsi="Times New Roman"/>
          <w:szCs w:val="22"/>
        </w:rPr>
        <w:t>(</w:t>
      </w:r>
      <w:r w:rsidRPr="00110681">
        <w:rPr>
          <w:rFonts w:ascii="Times New Roman" w:hAnsi="Times New Roman"/>
          <w:szCs w:val="22"/>
        </w:rPr>
        <w:t xml:space="preserve">ajtónyitó mágneskártya, </w:t>
      </w:r>
      <w:r>
        <w:rPr>
          <w:rFonts w:ascii="Times New Roman" w:hAnsi="Times New Roman"/>
          <w:szCs w:val="22"/>
        </w:rPr>
        <w:t xml:space="preserve">egyéb </w:t>
      </w:r>
      <w:r w:rsidRPr="00110681">
        <w:rPr>
          <w:rFonts w:ascii="Times New Roman" w:hAnsi="Times New Roman"/>
          <w:szCs w:val="22"/>
        </w:rPr>
        <w:t>kedvezményre jogosító kárty</w:t>
      </w:r>
      <w:r>
        <w:rPr>
          <w:rFonts w:ascii="Times New Roman" w:hAnsi="Times New Roman"/>
          <w:szCs w:val="22"/>
        </w:rPr>
        <w:t>a</w:t>
      </w:r>
      <w:r w:rsidRPr="00110681">
        <w:rPr>
          <w:rFonts w:ascii="Times New Roman" w:hAnsi="Times New Roman"/>
          <w:szCs w:val="22"/>
        </w:rPr>
        <w:t xml:space="preserve"> stb.) köteles megőrizni és </w:t>
      </w:r>
      <w:r>
        <w:rPr>
          <w:rFonts w:ascii="Times New Roman" w:hAnsi="Times New Roman"/>
          <w:szCs w:val="22"/>
        </w:rPr>
        <w:t xml:space="preserve">az Eseményt követően </w:t>
      </w:r>
      <w:r w:rsidRPr="00110681">
        <w:rPr>
          <w:rFonts w:ascii="Times New Roman" w:hAnsi="Times New Roman"/>
          <w:szCs w:val="22"/>
        </w:rPr>
        <w:t>az</w:t>
      </w:r>
      <w:r>
        <w:rPr>
          <w:rFonts w:ascii="Times New Roman" w:hAnsi="Times New Roman"/>
          <w:szCs w:val="22"/>
        </w:rPr>
        <w:t>oka</w:t>
      </w:r>
      <w:r w:rsidRPr="00110681">
        <w:rPr>
          <w:rFonts w:ascii="Times New Roman" w:hAnsi="Times New Roman"/>
          <w:szCs w:val="22"/>
        </w:rPr>
        <w:t xml:space="preserve">t a </w:t>
      </w:r>
      <w:r>
        <w:rPr>
          <w:rFonts w:ascii="Times New Roman" w:hAnsi="Times New Roman"/>
          <w:szCs w:val="22"/>
        </w:rPr>
        <w:t xml:space="preserve">Magyar </w:t>
      </w:r>
      <w:r w:rsidRPr="00110681">
        <w:rPr>
          <w:rFonts w:ascii="Times New Roman" w:hAnsi="Times New Roman"/>
          <w:szCs w:val="22"/>
        </w:rPr>
        <w:t>Zene Háza recepcióján aláírásával igazolva leadni.</w:t>
      </w:r>
    </w:p>
    <w:p w14:paraId="63841AEE" w14:textId="77777777" w:rsidR="00110681" w:rsidRPr="00110681" w:rsidRDefault="00110681" w:rsidP="00110681">
      <w:pPr>
        <w:pStyle w:val="Listaszerbekezds"/>
        <w:rPr>
          <w:rFonts w:ascii="Times New Roman" w:hAnsi="Times New Roman"/>
          <w:szCs w:val="22"/>
        </w:rPr>
      </w:pPr>
    </w:p>
    <w:p w14:paraId="751A463D" w14:textId="72A174B5" w:rsidR="00EF0565" w:rsidRDefault="002E737F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Pr="002E737F">
        <w:rPr>
          <w:rFonts w:ascii="Times New Roman" w:hAnsi="Times New Roman"/>
          <w:szCs w:val="22"/>
        </w:rPr>
        <w:t>z Esemény megtartásához szükséges hangszer</w:t>
      </w:r>
      <w:r>
        <w:rPr>
          <w:rFonts w:ascii="Times New Roman" w:hAnsi="Times New Roman"/>
          <w:szCs w:val="22"/>
        </w:rPr>
        <w:t>ek</w:t>
      </w:r>
      <w:r w:rsidRPr="002E737F">
        <w:rPr>
          <w:rFonts w:ascii="Times New Roman" w:hAnsi="Times New Roman"/>
          <w:szCs w:val="22"/>
        </w:rPr>
        <w:t xml:space="preserve">ről </w:t>
      </w:r>
      <w:r>
        <w:rPr>
          <w:rFonts w:ascii="Times New Roman" w:hAnsi="Times New Roman"/>
          <w:szCs w:val="22"/>
        </w:rPr>
        <w:t>és</w:t>
      </w:r>
      <w:r w:rsidRPr="002E737F">
        <w:rPr>
          <w:rFonts w:ascii="Times New Roman" w:hAnsi="Times New Roman"/>
          <w:szCs w:val="22"/>
        </w:rPr>
        <w:t xml:space="preserve"> azok kiegészítőiről Partner köteles gondoskodni</w:t>
      </w:r>
      <w:r>
        <w:rPr>
          <w:rFonts w:ascii="Times New Roman" w:hAnsi="Times New Roman"/>
          <w:szCs w:val="22"/>
        </w:rPr>
        <w:t>.</w:t>
      </w:r>
      <w:r w:rsidRPr="002E737F">
        <w:rPr>
          <w:rFonts w:ascii="Times New Roman" w:hAnsi="Times New Roman"/>
          <w:szCs w:val="22"/>
        </w:rPr>
        <w:t xml:space="preserve"> </w:t>
      </w:r>
      <w:r w:rsidR="00B12BFA">
        <w:rPr>
          <w:rFonts w:ascii="Times New Roman" w:hAnsi="Times New Roman"/>
          <w:szCs w:val="22"/>
        </w:rPr>
        <w:t xml:space="preserve">Előzetes egyeztetés alapján Megrendelő </w:t>
      </w:r>
      <w:r>
        <w:rPr>
          <w:rFonts w:ascii="Times New Roman" w:hAnsi="Times New Roman"/>
          <w:szCs w:val="22"/>
        </w:rPr>
        <w:t xml:space="preserve">a </w:t>
      </w:r>
      <w:r w:rsidRPr="002E737F">
        <w:rPr>
          <w:rFonts w:ascii="Times New Roman" w:hAnsi="Times New Roman"/>
          <w:szCs w:val="22"/>
        </w:rPr>
        <w:t>Magyar Zene Háza saját dobszettjét és hangolt zongorát biztosít Partner számára.</w:t>
      </w:r>
      <w:r w:rsidR="00EF0565" w:rsidRPr="00572A67">
        <w:rPr>
          <w:rFonts w:ascii="Times New Roman" w:hAnsi="Times New Roman"/>
          <w:szCs w:val="22"/>
        </w:rPr>
        <w:t xml:space="preserve"> </w:t>
      </w:r>
    </w:p>
    <w:p w14:paraId="0C057FEF" w14:textId="77777777" w:rsidR="00EF0565" w:rsidRDefault="00EF0565" w:rsidP="00EF0565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10ADB6B7" w14:textId="7B8E585A" w:rsidR="00702C48" w:rsidRDefault="00644400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Partner köteles az Esemény </w:t>
      </w:r>
      <w:r w:rsidRPr="00644400">
        <w:rPr>
          <w:rFonts w:ascii="Times New Roman" w:hAnsi="Times New Roman"/>
          <w:szCs w:val="22"/>
        </w:rPr>
        <w:t>végleges műsor</w:t>
      </w:r>
      <w:r>
        <w:rPr>
          <w:rFonts w:ascii="Times New Roman" w:hAnsi="Times New Roman"/>
          <w:szCs w:val="22"/>
        </w:rPr>
        <w:t>át</w:t>
      </w:r>
      <w:r w:rsidR="008056D0">
        <w:rPr>
          <w:rFonts w:ascii="Times New Roman" w:hAnsi="Times New Roman"/>
          <w:szCs w:val="22"/>
        </w:rPr>
        <w:t xml:space="preserve"> - </w:t>
      </w:r>
      <w:r>
        <w:rPr>
          <w:rFonts w:ascii="Times New Roman" w:hAnsi="Times New Roman"/>
          <w:szCs w:val="22"/>
        </w:rPr>
        <w:t xml:space="preserve">ideértve a </w:t>
      </w:r>
      <w:r w:rsidRPr="00644400">
        <w:rPr>
          <w:rFonts w:ascii="Times New Roman" w:hAnsi="Times New Roman"/>
          <w:szCs w:val="22"/>
        </w:rPr>
        <w:t>ráadás</w:t>
      </w:r>
      <w:r>
        <w:rPr>
          <w:rFonts w:ascii="Times New Roman" w:hAnsi="Times New Roman"/>
          <w:szCs w:val="22"/>
        </w:rPr>
        <w:t xml:space="preserve"> műsort is</w:t>
      </w:r>
      <w:r w:rsidR="008056D0">
        <w:rPr>
          <w:rFonts w:ascii="Times New Roman" w:hAnsi="Times New Roman"/>
          <w:szCs w:val="22"/>
        </w:rPr>
        <w:t xml:space="preserve"> -</w:t>
      </w:r>
      <w:r w:rsidRPr="00644400">
        <w:rPr>
          <w:rFonts w:ascii="Times New Roman" w:hAnsi="Times New Roman"/>
          <w:szCs w:val="22"/>
        </w:rPr>
        <w:t xml:space="preserve"> </w:t>
      </w:r>
      <w:r w:rsidR="001612E9">
        <w:rPr>
          <w:rFonts w:ascii="Times New Roman" w:hAnsi="Times New Roman"/>
          <w:szCs w:val="22"/>
        </w:rPr>
        <w:t xml:space="preserve">tartalmazó műsorközlő adatlapot </w:t>
      </w:r>
      <w:r w:rsidR="008056D0">
        <w:rPr>
          <w:rFonts w:ascii="Times New Roman" w:hAnsi="Times New Roman"/>
          <w:szCs w:val="22"/>
        </w:rPr>
        <w:t xml:space="preserve">– a Szerződés II. sz. melléklete szerinti sablon alapján – szerkeszthető formátumban </w:t>
      </w:r>
      <w:r w:rsidR="00302855">
        <w:rPr>
          <w:rFonts w:ascii="Times New Roman" w:hAnsi="Times New Roman"/>
          <w:szCs w:val="22"/>
        </w:rPr>
        <w:t xml:space="preserve">megküldeni Megrendelő részére </w:t>
      </w:r>
      <w:r>
        <w:rPr>
          <w:rFonts w:ascii="Times New Roman" w:hAnsi="Times New Roman"/>
          <w:szCs w:val="22"/>
        </w:rPr>
        <w:t xml:space="preserve">az Eseményt követő </w:t>
      </w:r>
      <w:r w:rsidR="00302855">
        <w:rPr>
          <w:rFonts w:ascii="Times New Roman" w:hAnsi="Times New Roman"/>
          <w:szCs w:val="22"/>
        </w:rPr>
        <w:t>3</w:t>
      </w:r>
      <w:r w:rsidR="00110681">
        <w:rPr>
          <w:rFonts w:ascii="Times New Roman" w:hAnsi="Times New Roman"/>
          <w:szCs w:val="22"/>
        </w:rPr>
        <w:t xml:space="preserve"> (három)</w:t>
      </w:r>
      <w:r>
        <w:rPr>
          <w:rFonts w:ascii="Times New Roman" w:hAnsi="Times New Roman"/>
          <w:szCs w:val="22"/>
        </w:rPr>
        <w:t xml:space="preserve"> napon belül.</w:t>
      </w:r>
    </w:p>
    <w:p w14:paraId="2C630F2F" w14:textId="77777777" w:rsidR="00644400" w:rsidRDefault="00644400" w:rsidP="00644400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184D5343" w14:textId="4129A803" w:rsidR="00081FE2" w:rsidRPr="00572A67" w:rsidRDefault="69D0BD43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Partner</w:t>
      </w:r>
      <w:r w:rsidR="0507437B" w:rsidRPr="00572A67">
        <w:rPr>
          <w:rFonts w:ascii="Times New Roman" w:hAnsi="Times New Roman"/>
          <w:szCs w:val="22"/>
        </w:rPr>
        <w:t xml:space="preserve"> </w:t>
      </w:r>
      <w:r w:rsidR="00864194">
        <w:rPr>
          <w:rFonts w:ascii="Times New Roman" w:hAnsi="Times New Roman"/>
          <w:szCs w:val="22"/>
        </w:rPr>
        <w:t xml:space="preserve">köteles </w:t>
      </w:r>
      <w:r w:rsidR="00C762E9">
        <w:rPr>
          <w:rFonts w:ascii="Times New Roman" w:hAnsi="Times New Roman"/>
          <w:szCs w:val="22"/>
        </w:rPr>
        <w:t>megküld</w:t>
      </w:r>
      <w:r w:rsidR="00864194">
        <w:rPr>
          <w:rFonts w:ascii="Times New Roman" w:hAnsi="Times New Roman"/>
          <w:szCs w:val="22"/>
        </w:rPr>
        <w:t>eni</w:t>
      </w:r>
      <w:r w:rsidR="00C762E9">
        <w:rPr>
          <w:rFonts w:ascii="Times New Roman" w:hAnsi="Times New Roman"/>
          <w:szCs w:val="22"/>
        </w:rPr>
        <w:t xml:space="preserve"> a Megrendelő részére </w:t>
      </w:r>
      <w:r w:rsidR="0507437B" w:rsidRPr="00572A67">
        <w:rPr>
          <w:rFonts w:ascii="Times New Roman" w:hAnsi="Times New Roman"/>
          <w:szCs w:val="22"/>
        </w:rPr>
        <w:t xml:space="preserve">az Előadó </w:t>
      </w:r>
      <w:r w:rsidR="54B77C08" w:rsidRPr="00572A67">
        <w:rPr>
          <w:rFonts w:ascii="Times New Roman" w:hAnsi="Times New Roman"/>
          <w:szCs w:val="22"/>
        </w:rPr>
        <w:t>megfelelő minőségű és jogtisztán használható fotó</w:t>
      </w:r>
      <w:r w:rsidR="007D3B88" w:rsidRPr="00572A67">
        <w:rPr>
          <w:rFonts w:ascii="Times New Roman" w:hAnsi="Times New Roman"/>
          <w:szCs w:val="22"/>
        </w:rPr>
        <w:t>i</w:t>
      </w:r>
      <w:r w:rsidR="00C762E9">
        <w:rPr>
          <w:rFonts w:ascii="Times New Roman" w:hAnsi="Times New Roman"/>
          <w:szCs w:val="22"/>
        </w:rPr>
        <w:t>t</w:t>
      </w:r>
      <w:r w:rsidR="37A0FE1F" w:rsidRPr="00572A67">
        <w:rPr>
          <w:rFonts w:ascii="Times New Roman" w:hAnsi="Times New Roman"/>
          <w:szCs w:val="22"/>
        </w:rPr>
        <w:t>,</w:t>
      </w:r>
      <w:r w:rsidR="54B77C08" w:rsidRPr="00572A67">
        <w:rPr>
          <w:rFonts w:ascii="Times New Roman" w:hAnsi="Times New Roman"/>
          <w:szCs w:val="22"/>
        </w:rPr>
        <w:t xml:space="preserve"> </w:t>
      </w:r>
      <w:r w:rsidR="16C0B7CD" w:rsidRPr="00572A67">
        <w:rPr>
          <w:rFonts w:ascii="Times New Roman" w:hAnsi="Times New Roman"/>
          <w:szCs w:val="22"/>
        </w:rPr>
        <w:t>valamint az Előadó szakmai életrajzá</w:t>
      </w:r>
      <w:r w:rsidR="00C762E9">
        <w:rPr>
          <w:rFonts w:ascii="Times New Roman" w:hAnsi="Times New Roman"/>
          <w:szCs w:val="22"/>
        </w:rPr>
        <w:t>t</w:t>
      </w:r>
      <w:r w:rsidR="16C0B7CD" w:rsidRPr="00572A67">
        <w:rPr>
          <w:rFonts w:ascii="Times New Roman" w:hAnsi="Times New Roman"/>
          <w:szCs w:val="22"/>
        </w:rPr>
        <w:t xml:space="preserve"> szerkeszthető formátumban</w:t>
      </w:r>
      <w:r w:rsidR="00302855">
        <w:rPr>
          <w:rFonts w:ascii="Times New Roman" w:hAnsi="Times New Roman"/>
          <w:szCs w:val="22"/>
        </w:rPr>
        <w:t xml:space="preserve"> az Eseményt megelőző promóciós feladatok ellátása érdekében</w:t>
      </w:r>
      <w:r w:rsidR="16C0B7CD" w:rsidRPr="00572A67">
        <w:rPr>
          <w:rFonts w:ascii="Times New Roman" w:hAnsi="Times New Roman"/>
          <w:szCs w:val="22"/>
        </w:rPr>
        <w:t xml:space="preserve">. </w:t>
      </w:r>
      <w:r w:rsidR="00C762E9">
        <w:rPr>
          <w:rFonts w:ascii="Times New Roman" w:hAnsi="Times New Roman"/>
          <w:szCs w:val="22"/>
        </w:rPr>
        <w:t>A</w:t>
      </w:r>
      <w:r w:rsidR="16C0B7CD" w:rsidRPr="00572A67">
        <w:rPr>
          <w:rFonts w:ascii="Times New Roman" w:hAnsi="Times New Roman"/>
          <w:szCs w:val="22"/>
        </w:rPr>
        <w:t xml:space="preserve">mennyiben az Előadó vagy az átadásra kerülő fénykép készítője </w:t>
      </w:r>
      <w:r w:rsidR="395D5888" w:rsidRPr="00572A67">
        <w:rPr>
          <w:rFonts w:ascii="Times New Roman" w:hAnsi="Times New Roman"/>
          <w:szCs w:val="22"/>
        </w:rPr>
        <w:t>a</w:t>
      </w:r>
      <w:r w:rsidR="16C0B7CD" w:rsidRPr="00572A67">
        <w:rPr>
          <w:rFonts w:ascii="Times New Roman" w:hAnsi="Times New Roman"/>
          <w:szCs w:val="22"/>
        </w:rPr>
        <w:t xml:space="preserve"> </w:t>
      </w:r>
      <w:r w:rsidR="00822DEC" w:rsidRPr="00572A67">
        <w:rPr>
          <w:rFonts w:ascii="Times New Roman" w:hAnsi="Times New Roman"/>
          <w:szCs w:val="22"/>
        </w:rPr>
        <w:t xml:space="preserve">Megrendelővel </w:t>
      </w:r>
      <w:r w:rsidR="16C0B7CD" w:rsidRPr="00572A67">
        <w:rPr>
          <w:rFonts w:ascii="Times New Roman" w:hAnsi="Times New Roman"/>
          <w:szCs w:val="22"/>
        </w:rPr>
        <w:t xml:space="preserve">szemben bármilyen igénnyel él, </w:t>
      </w:r>
      <w:r w:rsidR="00C762E9">
        <w:rPr>
          <w:rFonts w:ascii="Times New Roman" w:hAnsi="Times New Roman"/>
          <w:szCs w:val="22"/>
        </w:rPr>
        <w:t xml:space="preserve">abban </w:t>
      </w:r>
      <w:r w:rsidR="00302855">
        <w:rPr>
          <w:rFonts w:ascii="Times New Roman" w:hAnsi="Times New Roman"/>
          <w:szCs w:val="22"/>
        </w:rPr>
        <w:t>a</w:t>
      </w:r>
      <w:r w:rsidR="00C762E9">
        <w:rPr>
          <w:rFonts w:ascii="Times New Roman" w:hAnsi="Times New Roman"/>
          <w:szCs w:val="22"/>
        </w:rPr>
        <w:t>z esetben Partner köteles</w:t>
      </w:r>
      <w:r w:rsidR="16C0B7CD" w:rsidRPr="00572A67">
        <w:rPr>
          <w:rFonts w:ascii="Times New Roman" w:hAnsi="Times New Roman"/>
          <w:szCs w:val="22"/>
        </w:rPr>
        <w:t xml:space="preserve"> mentesít</w:t>
      </w:r>
      <w:r w:rsidR="00C762E9">
        <w:rPr>
          <w:rFonts w:ascii="Times New Roman" w:hAnsi="Times New Roman"/>
          <w:szCs w:val="22"/>
        </w:rPr>
        <w:t>eni</w:t>
      </w:r>
      <w:r w:rsidR="16C0B7CD" w:rsidRPr="00572A67">
        <w:rPr>
          <w:rFonts w:ascii="Times New Roman" w:hAnsi="Times New Roman"/>
          <w:szCs w:val="22"/>
        </w:rPr>
        <w:t xml:space="preserve"> </w:t>
      </w:r>
      <w:r w:rsidR="395D5888" w:rsidRPr="00572A67">
        <w:rPr>
          <w:rFonts w:ascii="Times New Roman" w:hAnsi="Times New Roman"/>
          <w:szCs w:val="22"/>
        </w:rPr>
        <w:t>a</w:t>
      </w:r>
      <w:r w:rsidR="16C0B7CD" w:rsidRPr="00572A67">
        <w:rPr>
          <w:rFonts w:ascii="Times New Roman" w:hAnsi="Times New Roman"/>
          <w:szCs w:val="22"/>
        </w:rPr>
        <w:t xml:space="preserve"> </w:t>
      </w:r>
      <w:r w:rsidR="00822DEC" w:rsidRPr="00572A67">
        <w:rPr>
          <w:rFonts w:ascii="Times New Roman" w:hAnsi="Times New Roman"/>
          <w:szCs w:val="22"/>
        </w:rPr>
        <w:t xml:space="preserve">Megrendelőt </w:t>
      </w:r>
      <w:r w:rsidR="16C0B7CD" w:rsidRPr="00572A67">
        <w:rPr>
          <w:rFonts w:ascii="Times New Roman" w:hAnsi="Times New Roman"/>
          <w:szCs w:val="22"/>
        </w:rPr>
        <w:t>és az igény bejelentőjével szemben közvetlenül maga áll helyt.</w:t>
      </w:r>
    </w:p>
    <w:p w14:paraId="697FEC28" w14:textId="77777777" w:rsidR="00081FE2" w:rsidRPr="00572A67" w:rsidRDefault="00081FE2" w:rsidP="00572A67">
      <w:pPr>
        <w:pStyle w:val="Listaszerbekezds"/>
        <w:spacing w:after="0"/>
        <w:ind w:left="0"/>
        <w:jc w:val="both"/>
        <w:rPr>
          <w:rFonts w:ascii="Times New Roman" w:hAnsi="Times New Roman"/>
          <w:szCs w:val="22"/>
        </w:rPr>
      </w:pPr>
    </w:p>
    <w:p w14:paraId="6B93AAEC" w14:textId="0E56581C" w:rsidR="00081FE2" w:rsidRPr="00572A67" w:rsidRDefault="001E1369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lastRenderedPageBreak/>
        <w:t>Előadó a</w:t>
      </w:r>
      <w:r w:rsidR="00C24CA4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C24CA4" w:rsidRPr="00572A67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>promóciójával kapcsolatban a Megrendelő előzetes jelzése alapján rendelkezésre áll interjúkra a nyomtatott és elektronikus médiának, valamint igény esetén részt ve</w:t>
      </w:r>
      <w:r w:rsidR="00C762E9">
        <w:rPr>
          <w:rFonts w:ascii="Times New Roman" w:hAnsi="Times New Roman"/>
          <w:szCs w:val="22"/>
        </w:rPr>
        <w:t>sz</w:t>
      </w:r>
      <w:r w:rsidRPr="00572A67">
        <w:rPr>
          <w:rFonts w:ascii="Times New Roman" w:hAnsi="Times New Roman"/>
          <w:szCs w:val="22"/>
        </w:rPr>
        <w:t xml:space="preserve"> PR és protokoll eseményeken (pl. dedikálás, fogadás) a</w:t>
      </w:r>
      <w:r w:rsidR="00872FB5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872FB5" w:rsidRPr="00572A67">
        <w:rPr>
          <w:rFonts w:ascii="Times New Roman" w:hAnsi="Times New Roman"/>
          <w:szCs w:val="22"/>
        </w:rPr>
        <w:t>h</w:t>
      </w:r>
      <w:r w:rsidR="00C762E9">
        <w:rPr>
          <w:rFonts w:ascii="Times New Roman" w:hAnsi="Times New Roman"/>
          <w:szCs w:val="22"/>
        </w:rPr>
        <w:t>e</w:t>
      </w:r>
      <w:r w:rsidR="00872FB5" w:rsidRPr="00572A67">
        <w:rPr>
          <w:rFonts w:ascii="Times New Roman" w:hAnsi="Times New Roman"/>
          <w:szCs w:val="22"/>
        </w:rPr>
        <w:t xml:space="preserve">z </w:t>
      </w:r>
      <w:r w:rsidRPr="00572A67">
        <w:rPr>
          <w:rFonts w:ascii="Times New Roman" w:hAnsi="Times New Roman"/>
          <w:szCs w:val="22"/>
        </w:rPr>
        <w:t>kapcsolódóan.</w:t>
      </w:r>
      <w:r w:rsidR="16C0B7CD" w:rsidRPr="00572A67">
        <w:rPr>
          <w:rFonts w:ascii="Times New Roman" w:hAnsi="Times New Roman"/>
          <w:szCs w:val="22"/>
        </w:rPr>
        <w:t xml:space="preserve"> </w:t>
      </w:r>
    </w:p>
    <w:p w14:paraId="1B110B42" w14:textId="77777777" w:rsidR="00AA054F" w:rsidRPr="00572A67" w:rsidRDefault="00AA054F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72ABC5BD" w14:textId="594B5535" w:rsidR="007C7DC5" w:rsidRPr="007C7DC5" w:rsidRDefault="00D33D73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7C7DC5">
        <w:rPr>
          <w:rFonts w:ascii="Times New Roman" w:hAnsi="Times New Roman"/>
          <w:szCs w:val="22"/>
        </w:rPr>
        <w:t>A Partner köteles a Szerződés II</w:t>
      </w:r>
      <w:r w:rsidR="00302855" w:rsidRPr="007C7DC5">
        <w:rPr>
          <w:rFonts w:ascii="Times New Roman" w:hAnsi="Times New Roman"/>
          <w:szCs w:val="22"/>
        </w:rPr>
        <w:t>I</w:t>
      </w:r>
      <w:r w:rsidRPr="007C7DC5">
        <w:rPr>
          <w:rFonts w:ascii="Times New Roman" w:hAnsi="Times New Roman"/>
          <w:szCs w:val="22"/>
        </w:rPr>
        <w:t>. számú melléklet</w:t>
      </w:r>
      <w:r w:rsidR="001829BF" w:rsidRPr="007C7DC5">
        <w:rPr>
          <w:rFonts w:ascii="Times New Roman" w:hAnsi="Times New Roman"/>
          <w:szCs w:val="22"/>
        </w:rPr>
        <w:t>é</w:t>
      </w:r>
      <w:r w:rsidRPr="007C7DC5">
        <w:rPr>
          <w:rFonts w:ascii="Times New Roman" w:hAnsi="Times New Roman"/>
          <w:szCs w:val="22"/>
        </w:rPr>
        <w:t>ben szereplő műszaki</w:t>
      </w:r>
      <w:r w:rsidR="001829BF" w:rsidRPr="007C7DC5">
        <w:rPr>
          <w:rFonts w:ascii="Times New Roman" w:hAnsi="Times New Roman"/>
          <w:szCs w:val="22"/>
        </w:rPr>
        <w:t>, technikai</w:t>
      </w:r>
      <w:r w:rsidRPr="007C7DC5">
        <w:rPr>
          <w:rFonts w:ascii="Times New Roman" w:hAnsi="Times New Roman"/>
          <w:szCs w:val="22"/>
        </w:rPr>
        <w:t xml:space="preserve"> és egyéb </w:t>
      </w:r>
      <w:r w:rsidR="001829BF" w:rsidRPr="007C7DC5">
        <w:rPr>
          <w:rFonts w:ascii="Times New Roman" w:hAnsi="Times New Roman"/>
          <w:szCs w:val="22"/>
        </w:rPr>
        <w:t xml:space="preserve">feltételek </w:t>
      </w:r>
      <w:r w:rsidRPr="007C7DC5">
        <w:rPr>
          <w:rFonts w:ascii="Times New Roman" w:hAnsi="Times New Roman"/>
          <w:szCs w:val="22"/>
        </w:rPr>
        <w:t>módosítására vonatkozó kérelmét, továbbá a Szerződés II</w:t>
      </w:r>
      <w:r w:rsidR="00302855" w:rsidRPr="007C7DC5">
        <w:rPr>
          <w:rFonts w:ascii="Times New Roman" w:hAnsi="Times New Roman"/>
          <w:szCs w:val="22"/>
        </w:rPr>
        <w:t>I</w:t>
      </w:r>
      <w:r w:rsidRPr="007C7DC5">
        <w:rPr>
          <w:rFonts w:ascii="Times New Roman" w:hAnsi="Times New Roman"/>
          <w:szCs w:val="22"/>
        </w:rPr>
        <w:t>. számú mellékletében nem szereplő műszaki</w:t>
      </w:r>
      <w:r w:rsidR="001829BF" w:rsidRPr="007C7DC5">
        <w:rPr>
          <w:rFonts w:ascii="Times New Roman" w:hAnsi="Times New Roman"/>
          <w:szCs w:val="22"/>
        </w:rPr>
        <w:t>, technikai</w:t>
      </w:r>
      <w:r w:rsidRPr="007C7DC5">
        <w:rPr>
          <w:rFonts w:ascii="Times New Roman" w:hAnsi="Times New Roman"/>
          <w:szCs w:val="22"/>
        </w:rPr>
        <w:t xml:space="preserve"> és egyéb igényeket legkésőbb 15 (tizenöt) nappal az Esemény előtt egyezteti a Megrendelővel. Ezen időpontot követően a Partner által bejelentett igényekről a Felek egyeztetést folytatnak,</w:t>
      </w:r>
      <w:r w:rsidR="007C7DC5" w:rsidRPr="007C7DC5">
        <w:t xml:space="preserve"> </w:t>
      </w:r>
      <w:r w:rsidR="007C7DC5" w:rsidRPr="007C7DC5">
        <w:rPr>
          <w:rFonts w:ascii="Times New Roman" w:hAnsi="Times New Roman"/>
          <w:szCs w:val="22"/>
        </w:rPr>
        <w:t>de a</w:t>
      </w:r>
      <w:r w:rsidR="00687CE5">
        <w:rPr>
          <w:rFonts w:ascii="Times New Roman" w:hAnsi="Times New Roman"/>
          <w:szCs w:val="22"/>
        </w:rPr>
        <w:t>nnak teljesítésére</w:t>
      </w:r>
      <w:r w:rsidR="007C7DC5" w:rsidRPr="007C7DC5">
        <w:rPr>
          <w:rFonts w:ascii="Times New Roman" w:hAnsi="Times New Roman"/>
          <w:szCs w:val="22"/>
        </w:rPr>
        <w:t xml:space="preserve"> vonatkozó felelősséget a Megrendelő nem vállal.</w:t>
      </w:r>
    </w:p>
    <w:p w14:paraId="6987DF92" w14:textId="77777777" w:rsidR="00D33D73" w:rsidRDefault="00D33D73" w:rsidP="00D33D73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3A3B3862" w14:textId="627860F9" w:rsidR="00013CCF" w:rsidRDefault="00013CCF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Partner </w:t>
      </w:r>
      <w:r>
        <w:rPr>
          <w:rFonts w:ascii="Times New Roman" w:hAnsi="Times New Roman"/>
          <w:szCs w:val="22"/>
        </w:rPr>
        <w:t xml:space="preserve">köteles </w:t>
      </w:r>
      <w:r w:rsidRPr="00572A67">
        <w:rPr>
          <w:rFonts w:ascii="Times New Roman" w:hAnsi="Times New Roman"/>
          <w:szCs w:val="22"/>
        </w:rPr>
        <w:t xml:space="preserve">a Megrendelővel együttműködésben </w:t>
      </w:r>
      <w:r w:rsidR="000150FD">
        <w:rPr>
          <w:rFonts w:ascii="Times New Roman" w:hAnsi="Times New Roman"/>
          <w:szCs w:val="22"/>
        </w:rPr>
        <w:t xml:space="preserve">ingyenesen, saját költségén </w:t>
      </w:r>
      <w:r w:rsidRPr="00572A67">
        <w:rPr>
          <w:rFonts w:ascii="Times New Roman" w:hAnsi="Times New Roman"/>
          <w:szCs w:val="22"/>
        </w:rPr>
        <w:t>támogat</w:t>
      </w:r>
      <w:r>
        <w:rPr>
          <w:rFonts w:ascii="Times New Roman" w:hAnsi="Times New Roman"/>
          <w:szCs w:val="22"/>
        </w:rPr>
        <w:t>ni</w:t>
      </w:r>
      <w:r w:rsidRPr="00572A67">
        <w:rPr>
          <w:rFonts w:ascii="Times New Roman" w:hAnsi="Times New Roman"/>
          <w:szCs w:val="22"/>
        </w:rPr>
        <w:t xml:space="preserve"> az </w:t>
      </w:r>
      <w:r>
        <w:rPr>
          <w:rFonts w:ascii="Times New Roman" w:hAnsi="Times New Roman"/>
          <w:szCs w:val="22"/>
        </w:rPr>
        <w:t>Esemény</w:t>
      </w:r>
      <w:r w:rsidRPr="00572A67">
        <w:rPr>
          <w:rFonts w:ascii="Times New Roman" w:hAnsi="Times New Roman"/>
          <w:szCs w:val="22"/>
        </w:rPr>
        <w:t xml:space="preserve"> promócióját a saját platformjain.</w:t>
      </w:r>
    </w:p>
    <w:p w14:paraId="4317C00D" w14:textId="77777777" w:rsidR="00013CCF" w:rsidRPr="00572A67" w:rsidRDefault="00013CCF" w:rsidP="00013CCF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5EF3C648" w14:textId="77777777" w:rsidR="004114FC" w:rsidRDefault="00013CCF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4459C2">
        <w:rPr>
          <w:rFonts w:ascii="Times New Roman" w:hAnsi="Times New Roman"/>
          <w:szCs w:val="22"/>
        </w:rPr>
        <w:t>A</w:t>
      </w:r>
      <w:r w:rsidR="009E18D7" w:rsidRPr="004459C2">
        <w:rPr>
          <w:rFonts w:ascii="Times New Roman" w:hAnsi="Times New Roman"/>
          <w:szCs w:val="22"/>
        </w:rPr>
        <w:t xml:space="preserve">z </w:t>
      </w:r>
      <w:r w:rsidR="00E969EF" w:rsidRPr="004459C2">
        <w:rPr>
          <w:rFonts w:ascii="Times New Roman" w:hAnsi="Times New Roman"/>
          <w:szCs w:val="22"/>
        </w:rPr>
        <w:t xml:space="preserve">Előadó Megrendelő kifejezett hozzájárulása nélkül </w:t>
      </w:r>
    </w:p>
    <w:p w14:paraId="2DED0571" w14:textId="2EEDBDAA" w:rsidR="004114FC" w:rsidRDefault="00E969EF" w:rsidP="0086579E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Cs w:val="22"/>
        </w:rPr>
      </w:pPr>
      <w:r w:rsidRPr="004459C2">
        <w:rPr>
          <w:rFonts w:ascii="Times New Roman" w:hAnsi="Times New Roman"/>
          <w:szCs w:val="22"/>
        </w:rPr>
        <w:t xml:space="preserve">az Eseményt megelőző tíz napban és az Eseményt követő </w:t>
      </w:r>
      <w:r w:rsidR="00407DD2">
        <w:rPr>
          <w:rFonts w:ascii="Times New Roman" w:hAnsi="Times New Roman"/>
          <w:szCs w:val="22"/>
        </w:rPr>
        <w:t>tíz</w:t>
      </w:r>
      <w:r w:rsidRPr="004459C2">
        <w:rPr>
          <w:rFonts w:ascii="Times New Roman" w:hAnsi="Times New Roman"/>
          <w:szCs w:val="22"/>
        </w:rPr>
        <w:t xml:space="preserve"> napban nem vállalhat fellépést Budapest területén, </w:t>
      </w:r>
    </w:p>
    <w:p w14:paraId="33EFAB46" w14:textId="6B718098" w:rsidR="004114FC" w:rsidRDefault="00E969EF" w:rsidP="0086579E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Cs w:val="22"/>
        </w:rPr>
      </w:pPr>
      <w:r w:rsidRPr="004459C2">
        <w:rPr>
          <w:rFonts w:ascii="Times New Roman" w:hAnsi="Times New Roman"/>
          <w:szCs w:val="22"/>
        </w:rPr>
        <w:t xml:space="preserve">az Eseménnyel </w:t>
      </w:r>
      <w:r w:rsidR="00E15FB9" w:rsidRPr="004459C2">
        <w:rPr>
          <w:rFonts w:ascii="Times New Roman" w:hAnsi="Times New Roman"/>
          <w:szCs w:val="22"/>
        </w:rPr>
        <w:t>azonos műsorral az Eseményt</w:t>
      </w:r>
      <w:r w:rsidR="009E18D7" w:rsidRPr="004459C2">
        <w:rPr>
          <w:rFonts w:ascii="Times New Roman" w:hAnsi="Times New Roman"/>
          <w:szCs w:val="22"/>
        </w:rPr>
        <w:t xml:space="preserve"> megelőző</w:t>
      </w:r>
      <w:r w:rsidR="00013CCF" w:rsidRPr="004459C2">
        <w:rPr>
          <w:rFonts w:ascii="Times New Roman" w:hAnsi="Times New Roman"/>
          <w:szCs w:val="22"/>
        </w:rPr>
        <w:t xml:space="preserve"> egy hónapban</w:t>
      </w:r>
      <w:r w:rsidR="006A15C0" w:rsidRPr="004459C2">
        <w:rPr>
          <w:rFonts w:ascii="Times New Roman" w:hAnsi="Times New Roman"/>
          <w:szCs w:val="22"/>
        </w:rPr>
        <w:t xml:space="preserve"> és</w:t>
      </w:r>
      <w:r w:rsidR="009E18D7" w:rsidRPr="004459C2">
        <w:rPr>
          <w:rFonts w:ascii="Times New Roman" w:hAnsi="Times New Roman"/>
          <w:szCs w:val="22"/>
        </w:rPr>
        <w:t xml:space="preserve"> </w:t>
      </w:r>
      <w:r w:rsidR="007E0920" w:rsidRPr="004459C2">
        <w:rPr>
          <w:rFonts w:ascii="Times New Roman" w:hAnsi="Times New Roman"/>
          <w:szCs w:val="22"/>
        </w:rPr>
        <w:t xml:space="preserve">az </w:t>
      </w:r>
      <w:r w:rsidR="00D26892" w:rsidRPr="004459C2">
        <w:rPr>
          <w:rFonts w:ascii="Times New Roman" w:hAnsi="Times New Roman"/>
          <w:szCs w:val="22"/>
        </w:rPr>
        <w:t>Esemény</w:t>
      </w:r>
      <w:r w:rsidR="007E0920" w:rsidRPr="004459C2">
        <w:rPr>
          <w:rFonts w:ascii="Times New Roman" w:hAnsi="Times New Roman"/>
          <w:szCs w:val="22"/>
        </w:rPr>
        <w:t>t követő</w:t>
      </w:r>
      <w:r w:rsidR="00013CCF" w:rsidRPr="004459C2">
        <w:rPr>
          <w:rFonts w:ascii="Times New Roman" w:hAnsi="Times New Roman"/>
          <w:szCs w:val="22"/>
        </w:rPr>
        <w:t xml:space="preserve"> </w:t>
      </w:r>
      <w:r w:rsidR="000D67C8" w:rsidRPr="004459C2">
        <w:rPr>
          <w:rFonts w:ascii="Times New Roman" w:hAnsi="Times New Roman"/>
          <w:szCs w:val="22"/>
        </w:rPr>
        <w:t>egy</w:t>
      </w:r>
      <w:r w:rsidR="00013CCF" w:rsidRPr="004459C2">
        <w:rPr>
          <w:rFonts w:ascii="Times New Roman" w:hAnsi="Times New Roman"/>
          <w:szCs w:val="22"/>
        </w:rPr>
        <w:t xml:space="preserve"> hónapban</w:t>
      </w:r>
      <w:r w:rsidR="004114FC" w:rsidRPr="004114FC">
        <w:rPr>
          <w:rFonts w:ascii="Times New Roman" w:hAnsi="Times New Roman"/>
          <w:szCs w:val="22"/>
        </w:rPr>
        <w:t xml:space="preserve"> </w:t>
      </w:r>
      <w:r w:rsidR="004114FC" w:rsidRPr="004459C2">
        <w:rPr>
          <w:rFonts w:ascii="Times New Roman" w:hAnsi="Times New Roman"/>
          <w:szCs w:val="22"/>
        </w:rPr>
        <w:t>nem vállalhat fellépést Budapest területén</w:t>
      </w:r>
      <w:r w:rsidR="004114FC">
        <w:rPr>
          <w:rFonts w:ascii="Times New Roman" w:hAnsi="Times New Roman"/>
          <w:szCs w:val="22"/>
        </w:rPr>
        <w:t>, továbbá</w:t>
      </w:r>
    </w:p>
    <w:p w14:paraId="6A589930" w14:textId="77777777" w:rsidR="004114FC" w:rsidRDefault="003424ED" w:rsidP="0086579E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Cs w:val="22"/>
        </w:rPr>
      </w:pPr>
      <w:r w:rsidRPr="004459C2">
        <w:rPr>
          <w:rFonts w:ascii="Times New Roman" w:hAnsi="Times New Roman"/>
          <w:szCs w:val="22"/>
        </w:rPr>
        <w:t>nem hirdet</w:t>
      </w:r>
      <w:r w:rsidR="00013CCF" w:rsidRPr="004459C2">
        <w:rPr>
          <w:rFonts w:ascii="Times New Roman" w:hAnsi="Times New Roman"/>
          <w:szCs w:val="22"/>
        </w:rPr>
        <w:t>het</w:t>
      </w:r>
      <w:r w:rsidRPr="004459C2">
        <w:rPr>
          <w:rFonts w:ascii="Times New Roman" w:hAnsi="Times New Roman"/>
          <w:szCs w:val="22"/>
        </w:rPr>
        <w:t xml:space="preserve"> Budapesten</w:t>
      </w:r>
      <w:r w:rsidR="007C7DC5" w:rsidRPr="004459C2">
        <w:rPr>
          <w:rFonts w:ascii="Times New Roman" w:hAnsi="Times New Roman"/>
          <w:szCs w:val="22"/>
        </w:rPr>
        <w:t xml:space="preserve"> </w:t>
      </w:r>
      <w:r w:rsidR="00E969EF" w:rsidRPr="004459C2">
        <w:rPr>
          <w:rFonts w:ascii="Times New Roman" w:hAnsi="Times New Roman"/>
          <w:szCs w:val="22"/>
        </w:rPr>
        <w:t xml:space="preserve">az Eseménnyel </w:t>
      </w:r>
      <w:r w:rsidR="007C7DC5" w:rsidRPr="004459C2">
        <w:rPr>
          <w:rFonts w:ascii="Times New Roman" w:hAnsi="Times New Roman"/>
          <w:szCs w:val="22"/>
        </w:rPr>
        <w:t>azonos műsorral</w:t>
      </w:r>
      <w:r w:rsidRPr="004459C2">
        <w:rPr>
          <w:rFonts w:ascii="Times New Roman" w:hAnsi="Times New Roman"/>
          <w:szCs w:val="22"/>
        </w:rPr>
        <w:t xml:space="preserve"> megtartásra kerülő </w:t>
      </w:r>
      <w:r w:rsidR="00013CCF" w:rsidRPr="004459C2">
        <w:rPr>
          <w:rFonts w:ascii="Times New Roman" w:hAnsi="Times New Roman"/>
          <w:szCs w:val="22"/>
        </w:rPr>
        <w:t>rendezvényt</w:t>
      </w:r>
      <w:r w:rsidRPr="004459C2">
        <w:rPr>
          <w:rFonts w:ascii="Times New Roman" w:hAnsi="Times New Roman"/>
          <w:szCs w:val="22"/>
        </w:rPr>
        <w:t xml:space="preserve"> a</w:t>
      </w:r>
      <w:r w:rsidR="007E0920" w:rsidRPr="004459C2">
        <w:rPr>
          <w:rFonts w:ascii="Times New Roman" w:hAnsi="Times New Roman"/>
          <w:szCs w:val="22"/>
        </w:rPr>
        <w:t xml:space="preserve">z </w:t>
      </w:r>
      <w:r w:rsidR="00D26892" w:rsidRPr="004459C2">
        <w:rPr>
          <w:rFonts w:ascii="Times New Roman" w:hAnsi="Times New Roman"/>
          <w:szCs w:val="22"/>
        </w:rPr>
        <w:t>Esemény</w:t>
      </w:r>
      <w:r w:rsidR="004114FC">
        <w:rPr>
          <w:rFonts w:ascii="Times New Roman" w:hAnsi="Times New Roman"/>
          <w:szCs w:val="22"/>
        </w:rPr>
        <w:t xml:space="preserve"> időpontját</w:t>
      </w:r>
      <w:r w:rsidR="007E0920" w:rsidRPr="004459C2">
        <w:rPr>
          <w:rFonts w:ascii="Times New Roman" w:hAnsi="Times New Roman"/>
          <w:szCs w:val="22"/>
        </w:rPr>
        <w:t xml:space="preserve"> </w:t>
      </w:r>
      <w:r w:rsidRPr="004459C2">
        <w:rPr>
          <w:rFonts w:ascii="Times New Roman" w:hAnsi="Times New Roman"/>
          <w:szCs w:val="22"/>
        </w:rPr>
        <w:t>követő napig</w:t>
      </w:r>
      <w:r w:rsidR="00F00DA2" w:rsidRPr="004459C2">
        <w:rPr>
          <w:rFonts w:ascii="Times New Roman" w:hAnsi="Times New Roman"/>
          <w:szCs w:val="22"/>
        </w:rPr>
        <w:t>.</w:t>
      </w:r>
      <w:r w:rsidR="006A15C0" w:rsidRPr="004459C2">
        <w:rPr>
          <w:rFonts w:ascii="Times New Roman" w:hAnsi="Times New Roman"/>
          <w:szCs w:val="22"/>
        </w:rPr>
        <w:t xml:space="preserve"> </w:t>
      </w:r>
    </w:p>
    <w:p w14:paraId="0C8BDFC7" w14:textId="77777777" w:rsidR="00D220B4" w:rsidRDefault="00D220B4" w:rsidP="004114FC">
      <w:pPr>
        <w:spacing w:after="0"/>
        <w:ind w:left="567"/>
        <w:jc w:val="both"/>
        <w:rPr>
          <w:rFonts w:ascii="Times New Roman" w:hAnsi="Times New Roman"/>
          <w:szCs w:val="22"/>
        </w:rPr>
      </w:pPr>
    </w:p>
    <w:p w14:paraId="1A1B3B42" w14:textId="494C3B4D" w:rsidR="00F00DA2" w:rsidRPr="004114FC" w:rsidRDefault="004114FC" w:rsidP="004114FC">
      <w:pPr>
        <w:spacing w:after="0"/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Az</w:t>
      </w:r>
      <w:r w:rsidR="00F00DA2" w:rsidRPr="004114FC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a) - c) al</w:t>
      </w:r>
      <w:r w:rsidR="00F00DA2" w:rsidRPr="004114FC">
        <w:rPr>
          <w:rFonts w:ascii="Times New Roman" w:hAnsi="Times New Roman"/>
          <w:szCs w:val="22"/>
        </w:rPr>
        <w:t>pont</w:t>
      </w:r>
      <w:r>
        <w:rPr>
          <w:rFonts w:ascii="Times New Roman" w:hAnsi="Times New Roman"/>
          <w:szCs w:val="22"/>
        </w:rPr>
        <w:t>ok</w:t>
      </w:r>
      <w:r w:rsidR="00F00DA2" w:rsidRPr="004114FC">
        <w:rPr>
          <w:rFonts w:ascii="Times New Roman" w:hAnsi="Times New Roman"/>
          <w:szCs w:val="22"/>
        </w:rPr>
        <w:t>ban foglalt</w:t>
      </w:r>
      <w:r>
        <w:rPr>
          <w:rFonts w:ascii="Times New Roman" w:hAnsi="Times New Roman"/>
          <w:szCs w:val="22"/>
        </w:rPr>
        <w:t xml:space="preserve"> bármely rendelkezés </w:t>
      </w:r>
      <w:r w:rsidR="00F00DA2" w:rsidRPr="004114FC">
        <w:rPr>
          <w:rFonts w:ascii="Times New Roman" w:hAnsi="Times New Roman"/>
          <w:szCs w:val="22"/>
        </w:rPr>
        <w:t xml:space="preserve">megsértése esetén </w:t>
      </w:r>
      <w:r w:rsidRPr="004114FC">
        <w:rPr>
          <w:rFonts w:ascii="Times New Roman" w:hAnsi="Times New Roman"/>
          <w:szCs w:val="22"/>
        </w:rPr>
        <w:t xml:space="preserve">Megrendelő </w:t>
      </w:r>
      <w:r>
        <w:rPr>
          <w:rFonts w:ascii="Times New Roman" w:hAnsi="Times New Roman"/>
          <w:szCs w:val="22"/>
        </w:rPr>
        <w:t xml:space="preserve">jogosult </w:t>
      </w:r>
      <w:r w:rsidR="00F00DA2" w:rsidRPr="004114FC">
        <w:rPr>
          <w:rFonts w:ascii="Times New Roman" w:hAnsi="Times New Roman"/>
          <w:szCs w:val="22"/>
        </w:rPr>
        <w:t xml:space="preserve">a </w:t>
      </w:r>
      <w:r w:rsidR="00872FB5" w:rsidRPr="004114FC">
        <w:rPr>
          <w:rFonts w:ascii="Times New Roman" w:hAnsi="Times New Roman"/>
          <w:szCs w:val="22"/>
        </w:rPr>
        <w:t>Szerződésben</w:t>
      </w:r>
      <w:r w:rsidR="00F00DA2" w:rsidRPr="004114FC">
        <w:rPr>
          <w:rFonts w:ascii="Times New Roman" w:hAnsi="Times New Roman"/>
          <w:szCs w:val="22"/>
        </w:rPr>
        <w:t xml:space="preserve"> meghatározott Díj 50%-</w:t>
      </w:r>
      <w:proofErr w:type="spellStart"/>
      <w:r w:rsidR="00F00DA2" w:rsidRPr="004114FC">
        <w:rPr>
          <w:rFonts w:ascii="Times New Roman" w:hAnsi="Times New Roman"/>
          <w:szCs w:val="22"/>
        </w:rPr>
        <w:t>ának</w:t>
      </w:r>
      <w:proofErr w:type="spellEnd"/>
      <w:r w:rsidR="00F00DA2" w:rsidRPr="004114FC">
        <w:rPr>
          <w:rFonts w:ascii="Times New Roman" w:hAnsi="Times New Roman"/>
          <w:szCs w:val="22"/>
        </w:rPr>
        <w:t xml:space="preserve"> megfelelő összegű bánatpénz</w:t>
      </w:r>
      <w:r>
        <w:rPr>
          <w:rFonts w:ascii="Times New Roman" w:hAnsi="Times New Roman"/>
          <w:szCs w:val="22"/>
        </w:rPr>
        <w:t>re</w:t>
      </w:r>
      <w:r w:rsidR="00F00DA2" w:rsidRPr="004114FC">
        <w:rPr>
          <w:rFonts w:ascii="Times New Roman" w:hAnsi="Times New Roman"/>
          <w:szCs w:val="22"/>
        </w:rPr>
        <w:t>.</w:t>
      </w:r>
    </w:p>
    <w:p w14:paraId="2CB80B4E" w14:textId="77777777" w:rsidR="00FA2296" w:rsidRDefault="00FA2296" w:rsidP="00FA2296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2601BB68" w14:textId="180BF0A4" w:rsidR="007F4170" w:rsidRDefault="00843849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843849">
        <w:rPr>
          <w:rFonts w:ascii="Times New Roman" w:hAnsi="Times New Roman"/>
          <w:szCs w:val="22"/>
        </w:rPr>
        <w:t>Megrendelő tájékoztatja Partnert, hogy a Magyar Zene Háza épületének megközelítéséhez behajtási engedély szükséges.</w:t>
      </w:r>
      <w:r w:rsidR="00E36D71" w:rsidRPr="00843849">
        <w:rPr>
          <w:rFonts w:ascii="Times New Roman" w:hAnsi="Times New Roman"/>
          <w:szCs w:val="22"/>
        </w:rPr>
        <w:t xml:space="preserve"> A Városliget területére történő behajtást biztosító behajtási engedély </w:t>
      </w:r>
      <w:r w:rsidRPr="00843849">
        <w:rPr>
          <w:rFonts w:ascii="Times New Roman" w:hAnsi="Times New Roman"/>
          <w:szCs w:val="22"/>
        </w:rPr>
        <w:t xml:space="preserve">Megrendelő általi </w:t>
      </w:r>
      <w:r w:rsidR="00E36D71" w:rsidRPr="00843849">
        <w:rPr>
          <w:rFonts w:ascii="Times New Roman" w:hAnsi="Times New Roman"/>
          <w:szCs w:val="22"/>
        </w:rPr>
        <w:t xml:space="preserve">beszerzése érdekében </w:t>
      </w:r>
      <w:r w:rsidR="00B12BFA">
        <w:rPr>
          <w:rFonts w:ascii="Times New Roman" w:hAnsi="Times New Roman"/>
          <w:szCs w:val="22"/>
        </w:rPr>
        <w:t xml:space="preserve">szükséges </w:t>
      </w:r>
      <w:r w:rsidR="007F4170" w:rsidRPr="00843849">
        <w:rPr>
          <w:rFonts w:ascii="Times New Roman" w:hAnsi="Times New Roman"/>
          <w:szCs w:val="22"/>
        </w:rPr>
        <w:t>a</w:t>
      </w:r>
      <w:r w:rsidR="00E36D71" w:rsidRPr="00843849">
        <w:rPr>
          <w:rFonts w:ascii="Times New Roman" w:hAnsi="Times New Roman"/>
          <w:szCs w:val="22"/>
        </w:rPr>
        <w:t xml:space="preserve"> használni kívánt jármű</w:t>
      </w:r>
      <w:r w:rsidR="007F4170" w:rsidRPr="00843849">
        <w:rPr>
          <w:rFonts w:ascii="Times New Roman" w:hAnsi="Times New Roman"/>
          <w:szCs w:val="22"/>
        </w:rPr>
        <w:t>(</w:t>
      </w:r>
      <w:proofErr w:type="spellStart"/>
      <w:r w:rsidR="007F4170" w:rsidRPr="00843849">
        <w:rPr>
          <w:rFonts w:ascii="Times New Roman" w:hAnsi="Times New Roman"/>
          <w:szCs w:val="22"/>
        </w:rPr>
        <w:t>vek</w:t>
      </w:r>
      <w:proofErr w:type="spellEnd"/>
      <w:r w:rsidR="007F4170" w:rsidRPr="00843849">
        <w:rPr>
          <w:rFonts w:ascii="Times New Roman" w:hAnsi="Times New Roman"/>
          <w:szCs w:val="22"/>
        </w:rPr>
        <w:t>)</w:t>
      </w:r>
      <w:r w:rsidR="00E36D71" w:rsidRPr="00843849">
        <w:rPr>
          <w:rFonts w:ascii="Times New Roman" w:hAnsi="Times New Roman"/>
          <w:szCs w:val="22"/>
        </w:rPr>
        <w:t xml:space="preserve"> </w:t>
      </w:r>
      <w:r w:rsidR="007F4170" w:rsidRPr="00843849">
        <w:rPr>
          <w:rFonts w:ascii="Times New Roman" w:hAnsi="Times New Roman"/>
          <w:szCs w:val="22"/>
        </w:rPr>
        <w:t>forgalmi engedélyéről készített fotót</w:t>
      </w:r>
      <w:r w:rsidRPr="00843849">
        <w:rPr>
          <w:rFonts w:ascii="Times New Roman" w:hAnsi="Times New Roman"/>
          <w:szCs w:val="22"/>
        </w:rPr>
        <w:t xml:space="preserve"> – </w:t>
      </w:r>
      <w:r w:rsidR="007F4170" w:rsidRPr="00843849">
        <w:rPr>
          <w:rFonts w:ascii="Times New Roman" w:hAnsi="Times New Roman"/>
          <w:szCs w:val="22"/>
        </w:rPr>
        <w:t>jól olvasható adatokkal</w:t>
      </w:r>
      <w:r w:rsidRPr="00843849">
        <w:rPr>
          <w:rFonts w:ascii="Times New Roman" w:hAnsi="Times New Roman"/>
          <w:szCs w:val="22"/>
        </w:rPr>
        <w:t xml:space="preserve"> –</w:t>
      </w:r>
      <w:r w:rsidR="007F4170" w:rsidRPr="00843849">
        <w:rPr>
          <w:rFonts w:ascii="Times New Roman" w:hAnsi="Times New Roman"/>
          <w:szCs w:val="22"/>
        </w:rPr>
        <w:t xml:space="preserve"> legkésőbb </w:t>
      </w:r>
      <w:r w:rsidR="00141E8A" w:rsidRPr="00843849">
        <w:rPr>
          <w:rFonts w:ascii="Times New Roman" w:hAnsi="Times New Roman"/>
          <w:szCs w:val="22"/>
        </w:rPr>
        <w:t>5 (öt) munkanap</w:t>
      </w:r>
      <w:r w:rsidR="00141E8A">
        <w:rPr>
          <w:rFonts w:ascii="Times New Roman" w:hAnsi="Times New Roman"/>
          <w:szCs w:val="22"/>
        </w:rPr>
        <w:t>pal</w:t>
      </w:r>
      <w:r w:rsidR="00141E8A" w:rsidRPr="00843849">
        <w:rPr>
          <w:rFonts w:ascii="Times New Roman" w:hAnsi="Times New Roman"/>
          <w:szCs w:val="22"/>
        </w:rPr>
        <w:t xml:space="preserve"> </w:t>
      </w:r>
      <w:r w:rsidR="007F4170" w:rsidRPr="00843849">
        <w:rPr>
          <w:rFonts w:ascii="Times New Roman" w:hAnsi="Times New Roman"/>
          <w:szCs w:val="22"/>
        </w:rPr>
        <w:t xml:space="preserve">az Esemény </w:t>
      </w:r>
      <w:r w:rsidR="005A540E">
        <w:rPr>
          <w:rFonts w:ascii="Times New Roman" w:hAnsi="Times New Roman"/>
          <w:szCs w:val="22"/>
        </w:rPr>
        <w:t>időpontját</w:t>
      </w:r>
      <w:r w:rsidR="007F4170" w:rsidRPr="00843849">
        <w:rPr>
          <w:rFonts w:ascii="Times New Roman" w:hAnsi="Times New Roman"/>
          <w:szCs w:val="22"/>
        </w:rPr>
        <w:t xml:space="preserve"> megelőző</w:t>
      </w:r>
      <w:r w:rsidR="00141E8A">
        <w:rPr>
          <w:rFonts w:ascii="Times New Roman" w:hAnsi="Times New Roman"/>
          <w:szCs w:val="22"/>
        </w:rPr>
        <w:t>en</w:t>
      </w:r>
      <w:r w:rsidR="007F4170" w:rsidRPr="00843849">
        <w:rPr>
          <w:rFonts w:ascii="Times New Roman" w:hAnsi="Times New Roman"/>
          <w:szCs w:val="22"/>
        </w:rPr>
        <w:t xml:space="preserve"> Megrendelő kapcsolattartójának megküld</w:t>
      </w:r>
      <w:r>
        <w:rPr>
          <w:rFonts w:ascii="Times New Roman" w:hAnsi="Times New Roman"/>
          <w:szCs w:val="22"/>
        </w:rPr>
        <w:t>en</w:t>
      </w:r>
      <w:r w:rsidR="007F4170" w:rsidRPr="00843849">
        <w:rPr>
          <w:rFonts w:ascii="Times New Roman" w:hAnsi="Times New Roman"/>
          <w:szCs w:val="22"/>
        </w:rPr>
        <w:t xml:space="preserve">i.  </w:t>
      </w:r>
    </w:p>
    <w:p w14:paraId="67446D72" w14:textId="77777777" w:rsidR="00843849" w:rsidRPr="007F4170" w:rsidRDefault="00843849" w:rsidP="00843849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4BFBEBF9" w14:textId="1D1B8CA3" w:rsidR="003C0B95" w:rsidRDefault="007F4170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Amennyiben Partner az 5.11. pontban meghatározott határidőn belül nem küldi meg </w:t>
      </w:r>
      <w:r w:rsidR="0035103C">
        <w:rPr>
          <w:rFonts w:ascii="Times New Roman" w:hAnsi="Times New Roman"/>
          <w:szCs w:val="22"/>
        </w:rPr>
        <w:t xml:space="preserve">a </w:t>
      </w:r>
      <w:r w:rsidR="00E36D71" w:rsidRPr="00E36D71">
        <w:rPr>
          <w:rFonts w:ascii="Times New Roman" w:hAnsi="Times New Roman"/>
          <w:szCs w:val="22"/>
        </w:rPr>
        <w:t>forgalmi engedély</w:t>
      </w:r>
      <w:r>
        <w:rPr>
          <w:rFonts w:ascii="Times New Roman" w:hAnsi="Times New Roman"/>
          <w:szCs w:val="22"/>
        </w:rPr>
        <w:t xml:space="preserve"> másolatát Megrendelő részére, abban az esetben Partner saját költségén köteles gondoskodni a </w:t>
      </w:r>
      <w:r w:rsidR="0035103C">
        <w:rPr>
          <w:rFonts w:ascii="Times New Roman" w:hAnsi="Times New Roman"/>
          <w:szCs w:val="22"/>
        </w:rPr>
        <w:t xml:space="preserve">Városliget területére vonatkozó </w:t>
      </w:r>
      <w:r>
        <w:rPr>
          <w:rFonts w:ascii="Times New Roman" w:hAnsi="Times New Roman"/>
          <w:szCs w:val="22"/>
        </w:rPr>
        <w:t xml:space="preserve">behajtási engedély </w:t>
      </w:r>
      <w:r w:rsidR="0035103C">
        <w:rPr>
          <w:rFonts w:ascii="Times New Roman" w:hAnsi="Times New Roman"/>
          <w:szCs w:val="22"/>
        </w:rPr>
        <w:t>meg</w:t>
      </w:r>
      <w:r w:rsidR="00E36D71" w:rsidRPr="00E36D71">
        <w:rPr>
          <w:rFonts w:ascii="Times New Roman" w:hAnsi="Times New Roman"/>
          <w:szCs w:val="22"/>
        </w:rPr>
        <w:t>szerz</w:t>
      </w:r>
      <w:r>
        <w:rPr>
          <w:rFonts w:ascii="Times New Roman" w:hAnsi="Times New Roman"/>
          <w:szCs w:val="22"/>
        </w:rPr>
        <w:t>éséről</w:t>
      </w:r>
      <w:r w:rsidR="00E36D71" w:rsidRPr="00E36D71">
        <w:rPr>
          <w:rFonts w:ascii="Times New Roman" w:hAnsi="Times New Roman"/>
          <w:szCs w:val="22"/>
        </w:rPr>
        <w:t xml:space="preserve">, </w:t>
      </w:r>
      <w:r w:rsidR="0035103C">
        <w:rPr>
          <w:rFonts w:ascii="Times New Roman" w:hAnsi="Times New Roman"/>
          <w:szCs w:val="22"/>
        </w:rPr>
        <w:t>illetőleg</w:t>
      </w:r>
      <w:r w:rsidR="00E36D71" w:rsidRPr="00E36D71">
        <w:rPr>
          <w:rFonts w:ascii="Times New Roman" w:hAnsi="Times New Roman"/>
          <w:szCs w:val="22"/>
        </w:rPr>
        <w:t xml:space="preserve"> az</w:t>
      </w:r>
      <w:r w:rsidR="0035103C">
        <w:rPr>
          <w:rFonts w:ascii="Times New Roman" w:hAnsi="Times New Roman"/>
          <w:szCs w:val="22"/>
        </w:rPr>
        <w:t xml:space="preserve"> esetleges</w:t>
      </w:r>
      <w:r w:rsidR="00E36D71" w:rsidRPr="00E36D71">
        <w:rPr>
          <w:rFonts w:ascii="Times New Roman" w:hAnsi="Times New Roman"/>
          <w:szCs w:val="22"/>
        </w:rPr>
        <w:t xml:space="preserve"> engedély nélküli behajtás bírságá</w:t>
      </w:r>
      <w:r w:rsidR="0035103C">
        <w:rPr>
          <w:rFonts w:ascii="Times New Roman" w:hAnsi="Times New Roman"/>
          <w:szCs w:val="22"/>
        </w:rPr>
        <w:t>t Partner</w:t>
      </w:r>
      <w:r w:rsidR="00E36D71" w:rsidRPr="00E36D71">
        <w:rPr>
          <w:rFonts w:ascii="Times New Roman" w:hAnsi="Times New Roman"/>
          <w:szCs w:val="22"/>
        </w:rPr>
        <w:t xml:space="preserve"> visel</w:t>
      </w:r>
      <w:r w:rsidR="0035103C">
        <w:rPr>
          <w:rFonts w:ascii="Times New Roman" w:hAnsi="Times New Roman"/>
          <w:szCs w:val="22"/>
        </w:rPr>
        <w:t>i</w:t>
      </w:r>
      <w:r>
        <w:rPr>
          <w:rFonts w:ascii="Times New Roman" w:hAnsi="Times New Roman"/>
          <w:szCs w:val="22"/>
        </w:rPr>
        <w:t>.</w:t>
      </w:r>
      <w:r w:rsidR="00E36D71" w:rsidRPr="00E36D71">
        <w:rPr>
          <w:rFonts w:ascii="Times New Roman" w:hAnsi="Times New Roman"/>
          <w:szCs w:val="22"/>
        </w:rPr>
        <w:t xml:space="preserve"> A behajtási engedély iránti kérelem benyújtásának feltételei a Teherforgalom – Budapest Közút Zrt. (budapestkozut.hu) linken érhetők el.</w:t>
      </w:r>
      <w:r w:rsidR="00E36D71">
        <w:rPr>
          <w:rFonts w:ascii="Times New Roman" w:hAnsi="Times New Roman"/>
          <w:szCs w:val="22"/>
        </w:rPr>
        <w:t xml:space="preserve"> </w:t>
      </w:r>
    </w:p>
    <w:p w14:paraId="72FAB538" w14:textId="77777777" w:rsidR="00E36D71" w:rsidRDefault="00E36D71" w:rsidP="00E36D71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5A400E37" w14:textId="7CBF2503" w:rsidR="00FA2296" w:rsidRDefault="00FA2296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FA2296">
        <w:rPr>
          <w:rFonts w:ascii="Times New Roman" w:hAnsi="Times New Roman"/>
          <w:szCs w:val="22"/>
        </w:rPr>
        <w:t xml:space="preserve">Amennyiben </w:t>
      </w:r>
      <w:r>
        <w:rPr>
          <w:rFonts w:ascii="Times New Roman" w:hAnsi="Times New Roman"/>
          <w:szCs w:val="22"/>
        </w:rPr>
        <w:t>az Eseményhez</w:t>
      </w:r>
      <w:r w:rsidRPr="00FA2296">
        <w:rPr>
          <w:rFonts w:ascii="Times New Roman" w:hAnsi="Times New Roman"/>
          <w:szCs w:val="22"/>
        </w:rPr>
        <w:t xml:space="preserve"> kapcsolódóan a Partner CD-ket, DVD-ket, egyéb zenei megjelenést </w:t>
      </w:r>
      <w:r w:rsidR="00E15FB9">
        <w:rPr>
          <w:rFonts w:ascii="Times New Roman" w:hAnsi="Times New Roman"/>
          <w:szCs w:val="22"/>
        </w:rPr>
        <w:t xml:space="preserve">(plakát, póló stb.) </w:t>
      </w:r>
      <w:r w:rsidRPr="00FA2296">
        <w:rPr>
          <w:rFonts w:ascii="Times New Roman" w:hAnsi="Times New Roman"/>
          <w:szCs w:val="22"/>
        </w:rPr>
        <w:t xml:space="preserve">szeretne árusítani, </w:t>
      </w:r>
      <w:r>
        <w:rPr>
          <w:rFonts w:ascii="Times New Roman" w:hAnsi="Times New Roman"/>
          <w:szCs w:val="22"/>
        </w:rPr>
        <w:t xml:space="preserve">köteles </w:t>
      </w:r>
      <w:r w:rsidRPr="00FA2296">
        <w:rPr>
          <w:rFonts w:ascii="Times New Roman" w:hAnsi="Times New Roman"/>
          <w:szCs w:val="22"/>
        </w:rPr>
        <w:t xml:space="preserve">legkésőbb </w:t>
      </w:r>
      <w:r w:rsidRPr="00302855">
        <w:rPr>
          <w:rFonts w:ascii="Times New Roman" w:hAnsi="Times New Roman"/>
          <w:szCs w:val="22"/>
        </w:rPr>
        <w:t>15</w:t>
      </w:r>
      <w:r w:rsidR="00331D3A" w:rsidRPr="00302855">
        <w:rPr>
          <w:rFonts w:ascii="Times New Roman" w:hAnsi="Times New Roman"/>
          <w:szCs w:val="22"/>
        </w:rPr>
        <w:t xml:space="preserve"> (tizenöt)</w:t>
      </w:r>
      <w:r w:rsidRPr="00302855">
        <w:rPr>
          <w:rFonts w:ascii="Times New Roman" w:hAnsi="Times New Roman"/>
          <w:szCs w:val="22"/>
        </w:rPr>
        <w:t xml:space="preserve"> na</w:t>
      </w:r>
      <w:r w:rsidRPr="00FA2296">
        <w:rPr>
          <w:rFonts w:ascii="Times New Roman" w:hAnsi="Times New Roman"/>
          <w:szCs w:val="22"/>
        </w:rPr>
        <w:t>ppal a</w:t>
      </w:r>
      <w:r>
        <w:rPr>
          <w:rFonts w:ascii="Times New Roman" w:hAnsi="Times New Roman"/>
          <w:szCs w:val="22"/>
        </w:rPr>
        <w:t>z Esemény</w:t>
      </w:r>
      <w:r w:rsidRPr="00FA2296">
        <w:rPr>
          <w:rFonts w:ascii="Times New Roman" w:hAnsi="Times New Roman"/>
          <w:szCs w:val="22"/>
        </w:rPr>
        <w:t xml:space="preserve"> előtt </w:t>
      </w:r>
      <w:r>
        <w:rPr>
          <w:rFonts w:ascii="Times New Roman" w:hAnsi="Times New Roman"/>
          <w:szCs w:val="22"/>
        </w:rPr>
        <w:t xml:space="preserve">jelezni árusítási igényét </w:t>
      </w:r>
      <w:r w:rsidRPr="00FA2296">
        <w:rPr>
          <w:rFonts w:ascii="Times New Roman" w:hAnsi="Times New Roman"/>
          <w:szCs w:val="22"/>
        </w:rPr>
        <w:t xml:space="preserve">a </w:t>
      </w:r>
      <w:r>
        <w:rPr>
          <w:rFonts w:ascii="Times New Roman" w:hAnsi="Times New Roman"/>
          <w:szCs w:val="22"/>
        </w:rPr>
        <w:t>kapcsolattartó részére</w:t>
      </w:r>
      <w:r w:rsidRPr="00FA2296">
        <w:rPr>
          <w:rFonts w:ascii="Times New Roman" w:hAnsi="Times New Roman"/>
          <w:szCs w:val="22"/>
        </w:rPr>
        <w:t xml:space="preserve">. </w:t>
      </w:r>
      <w:r w:rsidR="005F73BD">
        <w:rPr>
          <w:rFonts w:ascii="Times New Roman" w:hAnsi="Times New Roman"/>
          <w:szCs w:val="22"/>
        </w:rPr>
        <w:t>Megrendelő az igénybejelentést követően írásban egyeztet Partnerrel az árusítás feltételeiről.</w:t>
      </w:r>
    </w:p>
    <w:p w14:paraId="60742A78" w14:textId="77777777" w:rsidR="00393AB6" w:rsidRDefault="00393AB6" w:rsidP="00393AB6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26513050" w14:textId="58EC3ED9" w:rsidR="00393AB6" w:rsidRPr="00FA2296" w:rsidRDefault="00393AB6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Partner a S</w:t>
      </w:r>
      <w:r w:rsidRPr="00393AB6">
        <w:rPr>
          <w:rFonts w:ascii="Times New Roman" w:hAnsi="Times New Roman"/>
          <w:szCs w:val="22"/>
        </w:rPr>
        <w:t xml:space="preserve">zerződésből </w:t>
      </w:r>
      <w:r>
        <w:rPr>
          <w:rFonts w:ascii="Times New Roman" w:hAnsi="Times New Roman"/>
          <w:szCs w:val="22"/>
        </w:rPr>
        <w:t>eredő</w:t>
      </w:r>
      <w:r w:rsidRPr="00393AB6">
        <w:rPr>
          <w:rFonts w:ascii="Times New Roman" w:hAnsi="Times New Roman"/>
          <w:szCs w:val="22"/>
        </w:rPr>
        <w:t xml:space="preserve"> jog</w:t>
      </w:r>
      <w:r>
        <w:rPr>
          <w:rFonts w:ascii="Times New Roman" w:hAnsi="Times New Roman"/>
          <w:szCs w:val="22"/>
        </w:rPr>
        <w:t>ait</w:t>
      </w:r>
      <w:r w:rsidRPr="00393AB6">
        <w:rPr>
          <w:rFonts w:ascii="Times New Roman" w:hAnsi="Times New Roman"/>
          <w:szCs w:val="22"/>
        </w:rPr>
        <w:t xml:space="preserve"> nem engedhet</w:t>
      </w:r>
      <w:r>
        <w:rPr>
          <w:rFonts w:ascii="Times New Roman" w:hAnsi="Times New Roman"/>
          <w:szCs w:val="22"/>
        </w:rPr>
        <w:t>i</w:t>
      </w:r>
      <w:r w:rsidRPr="00393AB6">
        <w:rPr>
          <w:rFonts w:ascii="Times New Roman" w:hAnsi="Times New Roman"/>
          <w:szCs w:val="22"/>
        </w:rPr>
        <w:t xml:space="preserve"> át harmadik félnek a </w:t>
      </w:r>
      <w:r>
        <w:rPr>
          <w:rFonts w:ascii="Times New Roman" w:hAnsi="Times New Roman"/>
          <w:szCs w:val="22"/>
        </w:rPr>
        <w:t xml:space="preserve">Megrendelő </w:t>
      </w:r>
      <w:r w:rsidRPr="00393AB6">
        <w:rPr>
          <w:rFonts w:ascii="Times New Roman" w:hAnsi="Times New Roman"/>
          <w:szCs w:val="22"/>
        </w:rPr>
        <w:t xml:space="preserve">előzetes írásbeli </w:t>
      </w:r>
      <w:r>
        <w:rPr>
          <w:rFonts w:ascii="Times New Roman" w:hAnsi="Times New Roman"/>
          <w:szCs w:val="22"/>
        </w:rPr>
        <w:t>hozzájárulása</w:t>
      </w:r>
      <w:r w:rsidRPr="00393AB6">
        <w:rPr>
          <w:rFonts w:ascii="Times New Roman" w:hAnsi="Times New Roman"/>
          <w:szCs w:val="22"/>
        </w:rPr>
        <w:t xml:space="preserve"> nélkül.</w:t>
      </w:r>
    </w:p>
    <w:p w14:paraId="28C71C05" w14:textId="54D22C2F" w:rsidR="0011294F" w:rsidRDefault="0011294F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1DF5E38A" w14:textId="3FD81720" w:rsidR="00B17810" w:rsidRDefault="00B17810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5FFC0EB3" w14:textId="63CCCE54" w:rsidR="000E624F" w:rsidRDefault="000E624F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43145C89" w14:textId="77777777" w:rsidR="000E624F" w:rsidRPr="00572A67" w:rsidRDefault="000E624F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31464D5E" w14:textId="6450E206" w:rsidR="008777A0" w:rsidRPr="00572A67" w:rsidRDefault="008777A0" w:rsidP="00A415B2">
      <w:pPr>
        <w:pStyle w:val="Listaszerbekezds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b/>
          <w:szCs w:val="22"/>
        </w:rPr>
      </w:pPr>
      <w:r w:rsidRPr="00572A67">
        <w:rPr>
          <w:rFonts w:ascii="Times New Roman" w:hAnsi="Times New Roman"/>
          <w:b/>
          <w:szCs w:val="22"/>
        </w:rPr>
        <w:t xml:space="preserve">A </w:t>
      </w:r>
      <w:r w:rsidR="007E0920" w:rsidRPr="00572A67">
        <w:rPr>
          <w:rFonts w:ascii="Times New Roman" w:hAnsi="Times New Roman"/>
          <w:b/>
          <w:szCs w:val="22"/>
        </w:rPr>
        <w:t>SZERZŐDÉS MEGSZŰNÉS</w:t>
      </w:r>
      <w:r w:rsidR="00864194">
        <w:rPr>
          <w:rFonts w:ascii="Times New Roman" w:hAnsi="Times New Roman"/>
          <w:b/>
          <w:szCs w:val="22"/>
        </w:rPr>
        <w:t>E</w:t>
      </w:r>
      <w:r w:rsidR="007E0920" w:rsidRPr="00572A67">
        <w:rPr>
          <w:rFonts w:ascii="Times New Roman" w:hAnsi="Times New Roman"/>
          <w:b/>
          <w:szCs w:val="22"/>
        </w:rPr>
        <w:t>, KÁRFELELŐSSÉG</w:t>
      </w:r>
    </w:p>
    <w:p w14:paraId="7112CFBC" w14:textId="77777777" w:rsidR="008777A0" w:rsidRPr="00572A67" w:rsidRDefault="008777A0" w:rsidP="00572A67">
      <w:pPr>
        <w:spacing w:after="0"/>
        <w:ind w:firstLine="349"/>
        <w:jc w:val="both"/>
        <w:rPr>
          <w:rFonts w:ascii="Times New Roman" w:hAnsi="Times New Roman"/>
          <w:b/>
          <w:szCs w:val="22"/>
        </w:rPr>
      </w:pPr>
    </w:p>
    <w:p w14:paraId="79B84F29" w14:textId="73828893" w:rsidR="008777A0" w:rsidRPr="00572A67" w:rsidRDefault="00864194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J</w:t>
      </w:r>
      <w:r w:rsidR="00EC7529" w:rsidRPr="00572A67">
        <w:rPr>
          <w:rFonts w:ascii="Times New Roman" w:hAnsi="Times New Roman"/>
          <w:szCs w:val="22"/>
        </w:rPr>
        <w:t xml:space="preserve">elen </w:t>
      </w:r>
      <w:r w:rsidR="00547197" w:rsidRPr="00572A67">
        <w:rPr>
          <w:rFonts w:ascii="Times New Roman" w:hAnsi="Times New Roman"/>
          <w:szCs w:val="22"/>
        </w:rPr>
        <w:t>ÁSZF 1.</w:t>
      </w:r>
      <w:r>
        <w:rPr>
          <w:rFonts w:ascii="Times New Roman" w:hAnsi="Times New Roman"/>
          <w:szCs w:val="22"/>
        </w:rPr>
        <w:t>3</w:t>
      </w:r>
      <w:r w:rsidR="00547197" w:rsidRPr="00572A67">
        <w:rPr>
          <w:rFonts w:ascii="Times New Roman" w:hAnsi="Times New Roman"/>
          <w:szCs w:val="22"/>
        </w:rPr>
        <w:t xml:space="preserve">. pontjában meghatározott </w:t>
      </w:r>
      <w:r w:rsidR="007D3B88" w:rsidRPr="00572A67">
        <w:rPr>
          <w:rFonts w:ascii="Times New Roman" w:hAnsi="Times New Roman"/>
          <w:szCs w:val="22"/>
        </w:rPr>
        <w:t>Szerződés</w:t>
      </w:r>
      <w:r w:rsidR="008777A0" w:rsidRPr="00572A67">
        <w:rPr>
          <w:rFonts w:ascii="Times New Roman" w:hAnsi="Times New Roman"/>
          <w:szCs w:val="22"/>
        </w:rPr>
        <w:t xml:space="preserve"> annak mindkét </w:t>
      </w:r>
      <w:r w:rsidR="00547197" w:rsidRPr="00572A67">
        <w:rPr>
          <w:rFonts w:ascii="Times New Roman" w:hAnsi="Times New Roman"/>
          <w:szCs w:val="22"/>
        </w:rPr>
        <w:t>f</w:t>
      </w:r>
      <w:r w:rsidR="008777A0" w:rsidRPr="00572A67">
        <w:rPr>
          <w:rFonts w:ascii="Times New Roman" w:hAnsi="Times New Roman"/>
          <w:szCs w:val="22"/>
        </w:rPr>
        <w:t>él által történő aláírása napján lép hatályba és a</w:t>
      </w:r>
      <w:r w:rsidR="002C6CD8" w:rsidRPr="00572A67">
        <w:rPr>
          <w:rFonts w:ascii="Times New Roman" w:hAnsi="Times New Roman"/>
          <w:szCs w:val="22"/>
        </w:rPr>
        <w:t xml:space="preserve"> jelen ÁSZF-ben</w:t>
      </w:r>
      <w:r w:rsidR="009D237D">
        <w:rPr>
          <w:rFonts w:ascii="Times New Roman" w:hAnsi="Times New Roman"/>
          <w:szCs w:val="22"/>
        </w:rPr>
        <w:t xml:space="preserve">, továbbá </w:t>
      </w:r>
      <w:r w:rsidR="002C6CD8" w:rsidRPr="00572A67">
        <w:rPr>
          <w:rFonts w:ascii="Times New Roman" w:hAnsi="Times New Roman"/>
          <w:szCs w:val="22"/>
        </w:rPr>
        <w:t>a</w:t>
      </w:r>
      <w:r w:rsidR="008777A0" w:rsidRPr="00572A67">
        <w:rPr>
          <w:rFonts w:ascii="Times New Roman" w:hAnsi="Times New Roman"/>
          <w:szCs w:val="22"/>
        </w:rPr>
        <w:t xml:space="preserve"> </w:t>
      </w:r>
      <w:r w:rsidR="007D3B88" w:rsidRPr="00572A67">
        <w:rPr>
          <w:rFonts w:ascii="Times New Roman" w:hAnsi="Times New Roman"/>
          <w:szCs w:val="22"/>
        </w:rPr>
        <w:t>Szerződés</w:t>
      </w:r>
      <w:r w:rsidR="008777A0" w:rsidRPr="00572A67">
        <w:rPr>
          <w:rFonts w:ascii="Times New Roman" w:hAnsi="Times New Roman"/>
          <w:szCs w:val="22"/>
        </w:rPr>
        <w:t>ben foglalt kötelezettségek maradéktalan teljesítés</w:t>
      </w:r>
      <w:r w:rsidR="00A5370B" w:rsidRPr="00572A67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>t követően megszűnik</w:t>
      </w:r>
      <w:r w:rsidR="008777A0" w:rsidRPr="00572A67">
        <w:rPr>
          <w:rFonts w:ascii="Times New Roman" w:hAnsi="Times New Roman"/>
          <w:szCs w:val="22"/>
        </w:rPr>
        <w:t xml:space="preserve">. </w:t>
      </w:r>
    </w:p>
    <w:p w14:paraId="2EC1DF71" w14:textId="77777777" w:rsidR="008777A0" w:rsidRPr="00572A67" w:rsidRDefault="008777A0" w:rsidP="00572A67">
      <w:pPr>
        <w:spacing w:after="0"/>
        <w:ind w:firstLine="709"/>
        <w:jc w:val="both"/>
        <w:rPr>
          <w:rFonts w:ascii="Times New Roman" w:hAnsi="Times New Roman"/>
          <w:szCs w:val="22"/>
        </w:rPr>
      </w:pPr>
    </w:p>
    <w:p w14:paraId="05F7DFBE" w14:textId="4269B2E6" w:rsidR="0005406E" w:rsidRPr="00572A67" w:rsidRDefault="008777A0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 </w:t>
      </w:r>
      <w:r w:rsidR="007D3B88" w:rsidRPr="00572A67">
        <w:rPr>
          <w:rFonts w:ascii="Times New Roman" w:hAnsi="Times New Roman"/>
          <w:szCs w:val="22"/>
        </w:rPr>
        <w:t>Szerződés</w:t>
      </w:r>
      <w:r w:rsidRPr="00572A67">
        <w:rPr>
          <w:rFonts w:ascii="Times New Roman" w:hAnsi="Times New Roman"/>
          <w:szCs w:val="22"/>
        </w:rPr>
        <w:t>t</w:t>
      </w:r>
      <w:r w:rsidR="00EA44D4" w:rsidRPr="00572A67">
        <w:rPr>
          <w:rFonts w:ascii="Times New Roman" w:hAnsi="Times New Roman"/>
          <w:szCs w:val="22"/>
        </w:rPr>
        <w:t>ől</w:t>
      </w:r>
      <w:r w:rsidRPr="00572A67">
        <w:rPr>
          <w:rFonts w:ascii="Times New Roman" w:hAnsi="Times New Roman"/>
          <w:szCs w:val="22"/>
        </w:rPr>
        <w:t xml:space="preserve"> </w:t>
      </w:r>
      <w:r w:rsidR="0005406E" w:rsidRPr="00572A67">
        <w:rPr>
          <w:rFonts w:ascii="Times New Roman" w:hAnsi="Times New Roman"/>
          <w:szCs w:val="22"/>
        </w:rPr>
        <w:t xml:space="preserve">a </w:t>
      </w:r>
      <w:r w:rsidR="004A66E2" w:rsidRPr="00572A67">
        <w:rPr>
          <w:rFonts w:ascii="Times New Roman" w:hAnsi="Times New Roman"/>
          <w:szCs w:val="22"/>
        </w:rPr>
        <w:t xml:space="preserve">másik </w:t>
      </w:r>
      <w:r w:rsidR="002C6CD8" w:rsidRPr="00572A67">
        <w:rPr>
          <w:rFonts w:ascii="Times New Roman" w:hAnsi="Times New Roman"/>
          <w:szCs w:val="22"/>
        </w:rPr>
        <w:t>f</w:t>
      </w:r>
      <w:r w:rsidR="004A66E2" w:rsidRPr="00572A67">
        <w:rPr>
          <w:rFonts w:ascii="Times New Roman" w:hAnsi="Times New Roman"/>
          <w:szCs w:val="22"/>
        </w:rPr>
        <w:t>él súlyos</w:t>
      </w:r>
      <w:r w:rsidR="00EC7529" w:rsidRPr="00572A67">
        <w:rPr>
          <w:rFonts w:ascii="Times New Roman" w:hAnsi="Times New Roman"/>
          <w:szCs w:val="22"/>
        </w:rPr>
        <w:t xml:space="preserve"> </w:t>
      </w:r>
      <w:r w:rsidR="007D3B88" w:rsidRPr="00572A67">
        <w:rPr>
          <w:rFonts w:ascii="Times New Roman" w:hAnsi="Times New Roman"/>
          <w:szCs w:val="22"/>
        </w:rPr>
        <w:t>szerződés</w:t>
      </w:r>
      <w:r w:rsidR="00EC7529" w:rsidRPr="00572A67">
        <w:rPr>
          <w:rFonts w:ascii="Times New Roman" w:hAnsi="Times New Roman"/>
          <w:szCs w:val="22"/>
        </w:rPr>
        <w:t>szegése esetén</w:t>
      </w:r>
      <w:r w:rsidR="0005406E" w:rsidRPr="00572A67">
        <w:rPr>
          <w:rFonts w:ascii="Times New Roman" w:hAnsi="Times New Roman"/>
          <w:szCs w:val="22"/>
        </w:rPr>
        <w:t xml:space="preserve"> a szerződésszegéssel érintett fél jogosult egyoldalúan elállni, illetőleg a Szerződést jogosult egyoldalúan felmondani.</w:t>
      </w:r>
    </w:p>
    <w:p w14:paraId="2687AB8B" w14:textId="77777777" w:rsidR="0005406E" w:rsidRPr="00572A67" w:rsidRDefault="0005406E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72718D6E" w14:textId="12AAEDCE" w:rsidR="00A756CB" w:rsidRPr="00A756CB" w:rsidRDefault="00E93BC1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Amennyiben </w:t>
      </w:r>
      <w:r w:rsidR="009E2A6B" w:rsidRPr="00572A67">
        <w:rPr>
          <w:rFonts w:ascii="Times New Roman" w:hAnsi="Times New Roman"/>
          <w:szCs w:val="22"/>
        </w:rPr>
        <w:t>a</w:t>
      </w:r>
      <w:r w:rsidR="002C6CD8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2C6CD8" w:rsidRPr="00572A67">
        <w:rPr>
          <w:rFonts w:ascii="Times New Roman" w:hAnsi="Times New Roman"/>
          <w:szCs w:val="22"/>
        </w:rPr>
        <w:t xml:space="preserve"> </w:t>
      </w:r>
      <w:r w:rsidR="008B1EA6">
        <w:rPr>
          <w:rFonts w:ascii="Times New Roman" w:hAnsi="Times New Roman"/>
          <w:szCs w:val="22"/>
        </w:rPr>
        <w:t xml:space="preserve">a Partner érdekkörében felmerülő </w:t>
      </w:r>
      <w:r w:rsidR="00DD1084" w:rsidRPr="00572A67">
        <w:rPr>
          <w:rFonts w:ascii="Times New Roman" w:hAnsi="Times New Roman"/>
          <w:szCs w:val="22"/>
        </w:rPr>
        <w:t xml:space="preserve">okból marad el, </w:t>
      </w:r>
      <w:r w:rsidR="00A756CB" w:rsidRPr="00A756CB">
        <w:rPr>
          <w:rFonts w:ascii="Times New Roman" w:hAnsi="Times New Roman"/>
          <w:szCs w:val="22"/>
        </w:rPr>
        <w:t>így különösen, ha</w:t>
      </w:r>
    </w:p>
    <w:p w14:paraId="36D3F0A1" w14:textId="5D672F88" w:rsidR="00A756CB" w:rsidRPr="00A756CB" w:rsidRDefault="004114FC" w:rsidP="00A756CB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="00A756CB">
        <w:rPr>
          <w:rFonts w:ascii="Times New Roman" w:hAnsi="Times New Roman"/>
          <w:szCs w:val="22"/>
        </w:rPr>
        <w:t xml:space="preserve">) </w:t>
      </w:r>
      <w:r w:rsidR="00A756CB" w:rsidRPr="00A756CB">
        <w:rPr>
          <w:rFonts w:ascii="Times New Roman" w:hAnsi="Times New Roman"/>
          <w:szCs w:val="22"/>
        </w:rPr>
        <w:t>a Partner a Szerződéstől az E</w:t>
      </w:r>
      <w:r w:rsidR="00EF2284">
        <w:rPr>
          <w:rFonts w:ascii="Times New Roman" w:hAnsi="Times New Roman"/>
          <w:szCs w:val="22"/>
        </w:rPr>
        <w:t>seményt</w:t>
      </w:r>
      <w:r w:rsidR="00A756CB" w:rsidRPr="00A756CB">
        <w:rPr>
          <w:rFonts w:ascii="Times New Roman" w:hAnsi="Times New Roman"/>
          <w:szCs w:val="22"/>
        </w:rPr>
        <w:t xml:space="preserve"> megelőző </w:t>
      </w:r>
      <w:r w:rsidR="00625092">
        <w:rPr>
          <w:rFonts w:ascii="Times New Roman" w:hAnsi="Times New Roman"/>
          <w:szCs w:val="22"/>
        </w:rPr>
        <w:t>2</w:t>
      </w:r>
      <w:r w:rsidR="00A756CB" w:rsidRPr="00A756CB">
        <w:rPr>
          <w:rFonts w:ascii="Times New Roman" w:hAnsi="Times New Roman"/>
          <w:szCs w:val="22"/>
        </w:rPr>
        <w:t>0 (h</w:t>
      </w:r>
      <w:r w:rsidR="00625092">
        <w:rPr>
          <w:rFonts w:ascii="Times New Roman" w:hAnsi="Times New Roman"/>
          <w:szCs w:val="22"/>
        </w:rPr>
        <w:t>úsz</w:t>
      </w:r>
      <w:r w:rsidR="00A756CB" w:rsidRPr="00A756CB">
        <w:rPr>
          <w:rFonts w:ascii="Times New Roman" w:hAnsi="Times New Roman"/>
          <w:szCs w:val="22"/>
        </w:rPr>
        <w:t xml:space="preserve">) napon belül szerződésellenesen eláll, </w:t>
      </w:r>
    </w:p>
    <w:p w14:paraId="0727E21E" w14:textId="5A975896" w:rsidR="00A756CB" w:rsidRPr="00A756CB" w:rsidRDefault="004114FC" w:rsidP="00A756CB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</w:t>
      </w:r>
      <w:r w:rsidR="00A756CB">
        <w:rPr>
          <w:rFonts w:ascii="Times New Roman" w:hAnsi="Times New Roman"/>
          <w:szCs w:val="22"/>
        </w:rPr>
        <w:t xml:space="preserve">) </w:t>
      </w:r>
      <w:r w:rsidR="00A756CB" w:rsidRPr="00A756CB">
        <w:rPr>
          <w:rFonts w:ascii="Times New Roman" w:hAnsi="Times New Roman"/>
          <w:szCs w:val="22"/>
        </w:rPr>
        <w:t xml:space="preserve">a Partner a teljesítés akadályoztatásáért felelős,  </w:t>
      </w:r>
    </w:p>
    <w:p w14:paraId="293C6FE7" w14:textId="7B2E46B5" w:rsidR="00A756CB" w:rsidRPr="00A756CB" w:rsidRDefault="004114FC" w:rsidP="00A756CB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</w:t>
      </w:r>
      <w:r w:rsidR="00A756CB">
        <w:rPr>
          <w:rFonts w:ascii="Times New Roman" w:hAnsi="Times New Roman"/>
          <w:szCs w:val="22"/>
        </w:rPr>
        <w:t xml:space="preserve">) </w:t>
      </w:r>
      <w:r w:rsidR="00A756CB" w:rsidRPr="00A756CB">
        <w:rPr>
          <w:rFonts w:ascii="Times New Roman" w:hAnsi="Times New Roman"/>
          <w:szCs w:val="22"/>
        </w:rPr>
        <w:t xml:space="preserve">az Előadó nem a </w:t>
      </w:r>
      <w:r w:rsidR="00A756CB">
        <w:rPr>
          <w:rFonts w:ascii="Times New Roman" w:hAnsi="Times New Roman"/>
          <w:szCs w:val="22"/>
        </w:rPr>
        <w:t xml:space="preserve">Szerződésben </w:t>
      </w:r>
      <w:r w:rsidR="00A756CB" w:rsidRPr="00A756CB">
        <w:rPr>
          <w:rFonts w:ascii="Times New Roman" w:hAnsi="Times New Roman"/>
          <w:szCs w:val="22"/>
        </w:rPr>
        <w:t>rögzített Felállással vagy egyáltalán nem jelent meg az E</w:t>
      </w:r>
      <w:r w:rsidR="00EF2284">
        <w:rPr>
          <w:rFonts w:ascii="Times New Roman" w:hAnsi="Times New Roman"/>
          <w:szCs w:val="22"/>
        </w:rPr>
        <w:t>seményen</w:t>
      </w:r>
      <w:r w:rsidR="008B1EA6">
        <w:rPr>
          <w:rFonts w:ascii="Times New Roman" w:hAnsi="Times New Roman"/>
          <w:szCs w:val="22"/>
        </w:rPr>
        <w:t xml:space="preserve"> és a távollétére vonatkozó orvosi igazolást nem küldött az Eseményt megelőzően a Megrendelő részére</w:t>
      </w:r>
      <w:r w:rsidR="00A756CB" w:rsidRPr="00A756CB">
        <w:rPr>
          <w:rFonts w:ascii="Times New Roman" w:hAnsi="Times New Roman"/>
          <w:szCs w:val="22"/>
        </w:rPr>
        <w:t xml:space="preserve">, vagy </w:t>
      </w:r>
    </w:p>
    <w:p w14:paraId="6314DE6D" w14:textId="28D0D713" w:rsidR="00A756CB" w:rsidRPr="00A756CB" w:rsidRDefault="004114FC" w:rsidP="00A756CB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="00A756CB">
        <w:rPr>
          <w:rFonts w:ascii="Times New Roman" w:hAnsi="Times New Roman"/>
          <w:szCs w:val="22"/>
        </w:rPr>
        <w:t xml:space="preserve">) </w:t>
      </w:r>
      <w:r w:rsidR="00A756CB" w:rsidRPr="00A756CB">
        <w:rPr>
          <w:rFonts w:ascii="Times New Roman" w:hAnsi="Times New Roman"/>
          <w:szCs w:val="22"/>
        </w:rPr>
        <w:t>az Előadó az Előadás megtartására alkalmatlan állapotban jelen</w:t>
      </w:r>
      <w:r w:rsidR="008B1EA6">
        <w:rPr>
          <w:rFonts w:ascii="Times New Roman" w:hAnsi="Times New Roman"/>
          <w:szCs w:val="22"/>
        </w:rPr>
        <w:t>t</w:t>
      </w:r>
      <w:r w:rsidR="00A756CB" w:rsidRPr="00A756CB">
        <w:rPr>
          <w:rFonts w:ascii="Times New Roman" w:hAnsi="Times New Roman"/>
          <w:szCs w:val="22"/>
        </w:rPr>
        <w:t xml:space="preserve"> meg, </w:t>
      </w:r>
    </w:p>
    <w:p w14:paraId="32A5F2CF" w14:textId="77777777" w:rsidR="00A756CB" w:rsidRPr="00A756CB" w:rsidRDefault="00A756CB" w:rsidP="00A756CB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7947D459" w14:textId="719867F8" w:rsidR="008777A0" w:rsidRPr="00572A67" w:rsidRDefault="00A756CB" w:rsidP="00A756CB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 w:rsidRPr="00A756CB">
        <w:rPr>
          <w:rFonts w:ascii="Times New Roman" w:hAnsi="Times New Roman"/>
          <w:szCs w:val="22"/>
        </w:rPr>
        <w:t>a Partner köteles a Díj nettó értéke 100%-</w:t>
      </w:r>
      <w:proofErr w:type="spellStart"/>
      <w:r w:rsidRPr="00A756CB">
        <w:rPr>
          <w:rFonts w:ascii="Times New Roman" w:hAnsi="Times New Roman"/>
          <w:szCs w:val="22"/>
        </w:rPr>
        <w:t>ának</w:t>
      </w:r>
      <w:proofErr w:type="spellEnd"/>
      <w:r w:rsidRPr="00A756CB">
        <w:rPr>
          <w:rFonts w:ascii="Times New Roman" w:hAnsi="Times New Roman"/>
          <w:szCs w:val="22"/>
        </w:rPr>
        <w:t xml:space="preserve"> megfelelő összegű meghiúsulási kötbért fizetni </w:t>
      </w:r>
      <w:r w:rsidRPr="00572A67">
        <w:rPr>
          <w:rFonts w:ascii="Times New Roman" w:hAnsi="Times New Roman"/>
          <w:szCs w:val="22"/>
        </w:rPr>
        <w:t>Megrendelő részére, továbbá köteles megtéríteni a Megrendelő kötbéren túl felmerülő kárait.</w:t>
      </w:r>
      <w:r>
        <w:rPr>
          <w:rFonts w:ascii="Times New Roman" w:hAnsi="Times New Roman"/>
          <w:szCs w:val="22"/>
        </w:rPr>
        <w:t xml:space="preserve"> </w:t>
      </w:r>
    </w:p>
    <w:p w14:paraId="53AA44BB" w14:textId="77777777" w:rsidR="00184F25" w:rsidRPr="00572A67" w:rsidRDefault="00184F25" w:rsidP="00572A67">
      <w:pPr>
        <w:pStyle w:val="Listaszerbekezds"/>
        <w:ind w:left="567"/>
        <w:rPr>
          <w:rFonts w:ascii="Times New Roman" w:hAnsi="Times New Roman"/>
          <w:szCs w:val="22"/>
        </w:rPr>
      </w:pPr>
    </w:p>
    <w:p w14:paraId="461B9113" w14:textId="172F864F" w:rsidR="009161FA" w:rsidRPr="00572A67" w:rsidRDefault="31B87B08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 </w:t>
      </w:r>
      <w:r w:rsidR="007D3B88" w:rsidRPr="00572A67">
        <w:rPr>
          <w:rFonts w:ascii="Times New Roman" w:hAnsi="Times New Roman"/>
          <w:szCs w:val="22"/>
        </w:rPr>
        <w:t>Szerződés</w:t>
      </w:r>
      <w:r w:rsidRPr="00572A67">
        <w:rPr>
          <w:rFonts w:ascii="Times New Roman" w:hAnsi="Times New Roman"/>
          <w:szCs w:val="22"/>
        </w:rPr>
        <w:t xml:space="preserve">től </w:t>
      </w:r>
      <w:r w:rsidR="04425C4C" w:rsidRPr="00572A67">
        <w:rPr>
          <w:rFonts w:ascii="Times New Roman" w:hAnsi="Times New Roman"/>
          <w:szCs w:val="22"/>
        </w:rPr>
        <w:t>a</w:t>
      </w:r>
      <w:r w:rsidR="7F97BF23" w:rsidRPr="00572A67">
        <w:rPr>
          <w:rFonts w:ascii="Times New Roman" w:hAnsi="Times New Roman"/>
          <w:szCs w:val="22"/>
        </w:rPr>
        <w:t xml:space="preserve"> </w:t>
      </w:r>
      <w:r w:rsidR="00B0660C" w:rsidRPr="00572A67">
        <w:rPr>
          <w:rFonts w:ascii="Times New Roman" w:hAnsi="Times New Roman"/>
          <w:szCs w:val="22"/>
        </w:rPr>
        <w:t xml:space="preserve">Megrendelő </w:t>
      </w:r>
      <w:r w:rsidR="6E771716" w:rsidRPr="00572A67">
        <w:rPr>
          <w:rFonts w:ascii="Times New Roman" w:hAnsi="Times New Roman"/>
          <w:szCs w:val="22"/>
        </w:rPr>
        <w:t>a</w:t>
      </w:r>
      <w:r w:rsidR="00D4362B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D4362B" w:rsidRPr="00572A67">
        <w:rPr>
          <w:rFonts w:ascii="Times New Roman" w:hAnsi="Times New Roman"/>
          <w:szCs w:val="22"/>
        </w:rPr>
        <w:t xml:space="preserve"> </w:t>
      </w:r>
      <w:r w:rsidR="6E771716" w:rsidRPr="00572A67">
        <w:rPr>
          <w:rFonts w:ascii="Times New Roman" w:hAnsi="Times New Roman"/>
          <w:szCs w:val="22"/>
        </w:rPr>
        <w:t xml:space="preserve">megkezdése előtt bármikor jogosult </w:t>
      </w:r>
      <w:r w:rsidR="76A7E70A" w:rsidRPr="00572A67">
        <w:rPr>
          <w:rFonts w:ascii="Times New Roman" w:hAnsi="Times New Roman"/>
          <w:szCs w:val="22"/>
        </w:rPr>
        <w:t xml:space="preserve">írásban </w:t>
      </w:r>
      <w:r w:rsidR="6E771716" w:rsidRPr="00572A67">
        <w:rPr>
          <w:rFonts w:ascii="Times New Roman" w:hAnsi="Times New Roman"/>
          <w:szCs w:val="22"/>
        </w:rPr>
        <w:t>elállni</w:t>
      </w:r>
      <w:r w:rsidR="53A063DF" w:rsidRPr="00572A67">
        <w:rPr>
          <w:rFonts w:ascii="Times New Roman" w:hAnsi="Times New Roman"/>
          <w:szCs w:val="22"/>
        </w:rPr>
        <w:t xml:space="preserve">, illetve a </w:t>
      </w:r>
      <w:r w:rsidR="007D3B88" w:rsidRPr="00572A67">
        <w:rPr>
          <w:rFonts w:ascii="Times New Roman" w:hAnsi="Times New Roman"/>
          <w:szCs w:val="22"/>
        </w:rPr>
        <w:t>Szerződés</w:t>
      </w:r>
      <w:r w:rsidR="53A063DF" w:rsidRPr="00572A67">
        <w:rPr>
          <w:rFonts w:ascii="Times New Roman" w:hAnsi="Times New Roman"/>
          <w:szCs w:val="22"/>
        </w:rPr>
        <w:t>t a teljesítésig bármikor jogosult írásban felmondani</w:t>
      </w:r>
      <w:r w:rsidR="69D0BD43" w:rsidRPr="00572A67">
        <w:rPr>
          <w:rFonts w:ascii="Times New Roman" w:hAnsi="Times New Roman"/>
          <w:szCs w:val="22"/>
        </w:rPr>
        <w:t xml:space="preserve"> az alábbi feltételek szerint:</w:t>
      </w:r>
    </w:p>
    <w:p w14:paraId="4669B1E6" w14:textId="43462621" w:rsidR="00AF5552" w:rsidRPr="00572A67" w:rsidRDefault="00AF5552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a)</w:t>
      </w:r>
      <w:r w:rsidR="002C3B6F" w:rsidRPr="00572A67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>ha a Megrendelő a Szerződést</w:t>
      </w:r>
      <w:r w:rsidR="002C3B6F" w:rsidRPr="00572A67">
        <w:rPr>
          <w:rFonts w:ascii="Times New Roman" w:hAnsi="Times New Roman"/>
          <w:szCs w:val="22"/>
        </w:rPr>
        <w:t xml:space="preserve"> a</w:t>
      </w:r>
      <w:r w:rsidR="00D4362B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Pr="00572A67">
        <w:rPr>
          <w:rFonts w:ascii="Times New Roman" w:hAnsi="Times New Roman"/>
          <w:szCs w:val="22"/>
        </w:rPr>
        <w:t xml:space="preserve"> napját megelőző 91. (</w:t>
      </w:r>
      <w:proofErr w:type="spellStart"/>
      <w:r w:rsidRPr="00572A67">
        <w:rPr>
          <w:rFonts w:ascii="Times New Roman" w:hAnsi="Times New Roman"/>
          <w:szCs w:val="22"/>
        </w:rPr>
        <w:t>kilencvenegyedik</w:t>
      </w:r>
      <w:proofErr w:type="spellEnd"/>
      <w:r w:rsidRPr="00572A67">
        <w:rPr>
          <w:rFonts w:ascii="Times New Roman" w:hAnsi="Times New Roman"/>
          <w:szCs w:val="22"/>
        </w:rPr>
        <w:t>) napon vagy azt megelőzően mondja fel, úgy arra minden további jogkövetkezmény nélkül jogosult, így kártalanítási kötelezettség nem terheli;</w:t>
      </w:r>
    </w:p>
    <w:p w14:paraId="5FDA933A" w14:textId="0AA50EAA" w:rsidR="00AF5552" w:rsidRPr="00572A67" w:rsidRDefault="00AF5552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b) ha a Megrendelő a Szerződést a</w:t>
      </w:r>
      <w:r w:rsidR="00D4362B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2C3B6F" w:rsidRPr="00572A67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>napját megelőző 61. (hatvanegyedik) nap és 90. (kilencvenedik) nap között mondja fel, úgy a Partner részére a nettó Díj 25%-</w:t>
      </w:r>
      <w:proofErr w:type="spellStart"/>
      <w:r w:rsidRPr="00572A67">
        <w:rPr>
          <w:rFonts w:ascii="Times New Roman" w:hAnsi="Times New Roman"/>
          <w:szCs w:val="22"/>
        </w:rPr>
        <w:t>ának</w:t>
      </w:r>
      <w:proofErr w:type="spellEnd"/>
      <w:r w:rsidRPr="00572A67">
        <w:rPr>
          <w:rFonts w:ascii="Times New Roman" w:hAnsi="Times New Roman"/>
          <w:szCs w:val="22"/>
        </w:rPr>
        <w:t xml:space="preserve"> összegével megegyező mértékű bánatpénzt köteles fizetni;</w:t>
      </w:r>
    </w:p>
    <w:p w14:paraId="5F4F0DA2" w14:textId="2D93AAB5" w:rsidR="00AF5552" w:rsidRPr="00572A67" w:rsidRDefault="00AF5552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c) ha a Megrendelő a Szerződést a</w:t>
      </w:r>
      <w:r w:rsidR="00D4362B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D4362B" w:rsidRPr="00572A67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 xml:space="preserve">napját megelőző </w:t>
      </w:r>
      <w:r w:rsidR="00625092">
        <w:rPr>
          <w:rFonts w:ascii="Times New Roman" w:hAnsi="Times New Roman"/>
          <w:szCs w:val="22"/>
        </w:rPr>
        <w:t>1</w:t>
      </w:r>
      <w:r w:rsidR="004036FD">
        <w:rPr>
          <w:rFonts w:ascii="Times New Roman" w:hAnsi="Times New Roman"/>
          <w:szCs w:val="22"/>
        </w:rPr>
        <w:t>0</w:t>
      </w:r>
      <w:r w:rsidRPr="00572A67">
        <w:rPr>
          <w:rFonts w:ascii="Times New Roman" w:hAnsi="Times New Roman"/>
          <w:szCs w:val="22"/>
        </w:rPr>
        <w:t>. (</w:t>
      </w:r>
      <w:r w:rsidR="00625092">
        <w:rPr>
          <w:rFonts w:ascii="Times New Roman" w:hAnsi="Times New Roman"/>
          <w:szCs w:val="22"/>
        </w:rPr>
        <w:t>tize</w:t>
      </w:r>
      <w:r w:rsidRPr="00572A67">
        <w:rPr>
          <w:rFonts w:ascii="Times New Roman" w:hAnsi="Times New Roman"/>
          <w:szCs w:val="22"/>
        </w:rPr>
        <w:t>dik) nap és 60. (hatvanadik) nap között mondja fel, úgy a Partner részére a nettó Díj 50%-</w:t>
      </w:r>
      <w:proofErr w:type="spellStart"/>
      <w:r w:rsidRPr="00572A67">
        <w:rPr>
          <w:rFonts w:ascii="Times New Roman" w:hAnsi="Times New Roman"/>
          <w:szCs w:val="22"/>
        </w:rPr>
        <w:t>ának</w:t>
      </w:r>
      <w:proofErr w:type="spellEnd"/>
      <w:r w:rsidRPr="00572A67">
        <w:rPr>
          <w:rFonts w:ascii="Times New Roman" w:hAnsi="Times New Roman"/>
          <w:szCs w:val="22"/>
        </w:rPr>
        <w:t xml:space="preserve"> összegével megegyező mértékű bánatpénzt köteles fizetni;</w:t>
      </w:r>
    </w:p>
    <w:p w14:paraId="76CAD976" w14:textId="5C9FCBCC" w:rsidR="00AF5552" w:rsidRPr="00572A67" w:rsidRDefault="00AF5552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d) ha a Megrendelő a Szerződést a</w:t>
      </w:r>
      <w:r w:rsidR="00D4362B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Pr="00572A67">
        <w:rPr>
          <w:rFonts w:ascii="Times New Roman" w:hAnsi="Times New Roman"/>
          <w:szCs w:val="22"/>
        </w:rPr>
        <w:t xml:space="preserve"> napját megelőző </w:t>
      </w:r>
      <w:r w:rsidR="00625092">
        <w:rPr>
          <w:rFonts w:ascii="Times New Roman" w:hAnsi="Times New Roman"/>
          <w:szCs w:val="22"/>
        </w:rPr>
        <w:t xml:space="preserve">10 </w:t>
      </w:r>
      <w:r w:rsidRPr="00572A67">
        <w:rPr>
          <w:rFonts w:ascii="Times New Roman" w:hAnsi="Times New Roman"/>
          <w:szCs w:val="22"/>
        </w:rPr>
        <w:t xml:space="preserve">napon </w:t>
      </w:r>
      <w:r w:rsidR="009E37EB" w:rsidRPr="00572A67">
        <w:rPr>
          <w:rFonts w:ascii="Times New Roman" w:hAnsi="Times New Roman"/>
          <w:szCs w:val="22"/>
        </w:rPr>
        <w:t xml:space="preserve">belül </w:t>
      </w:r>
      <w:r w:rsidRPr="00572A67">
        <w:rPr>
          <w:rFonts w:ascii="Times New Roman" w:hAnsi="Times New Roman"/>
          <w:szCs w:val="22"/>
        </w:rPr>
        <w:t>mondja fel, úgy a Partner részére a nettó Díj 100%-</w:t>
      </w:r>
      <w:proofErr w:type="spellStart"/>
      <w:r w:rsidRPr="00572A67">
        <w:rPr>
          <w:rFonts w:ascii="Times New Roman" w:hAnsi="Times New Roman"/>
          <w:szCs w:val="22"/>
        </w:rPr>
        <w:t>ának</w:t>
      </w:r>
      <w:proofErr w:type="spellEnd"/>
      <w:r w:rsidRPr="00572A67">
        <w:rPr>
          <w:rFonts w:ascii="Times New Roman" w:hAnsi="Times New Roman"/>
          <w:szCs w:val="22"/>
        </w:rPr>
        <w:t xml:space="preserve"> összegével megegyező mértékű bánatpénzt köteles fizetni.</w:t>
      </w:r>
    </w:p>
    <w:p w14:paraId="5A67DD45" w14:textId="639A0133" w:rsidR="009161FA" w:rsidRPr="00572A67" w:rsidRDefault="009161FA" w:rsidP="00572A67">
      <w:pPr>
        <w:pStyle w:val="Listaszerbekezds"/>
        <w:spacing w:after="0"/>
        <w:ind w:left="1287"/>
        <w:jc w:val="both"/>
        <w:rPr>
          <w:rFonts w:ascii="Times New Roman" w:hAnsi="Times New Roman"/>
          <w:szCs w:val="22"/>
        </w:rPr>
      </w:pPr>
    </w:p>
    <w:p w14:paraId="3C492250" w14:textId="6C1F0A68" w:rsidR="005C7489" w:rsidRDefault="0071644A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bookmarkStart w:id="2" w:name="_Toc206238684"/>
      <w:bookmarkStart w:id="3" w:name="_Toc101849998"/>
      <w:proofErr w:type="spellStart"/>
      <w:r w:rsidRPr="00C40B48">
        <w:rPr>
          <w:rFonts w:ascii="Times New Roman" w:hAnsi="Times New Roman"/>
          <w:szCs w:val="22"/>
        </w:rPr>
        <w:t>Vis</w:t>
      </w:r>
      <w:proofErr w:type="spellEnd"/>
      <w:r w:rsidRPr="00C40B48">
        <w:rPr>
          <w:rFonts w:ascii="Times New Roman" w:hAnsi="Times New Roman"/>
          <w:szCs w:val="22"/>
        </w:rPr>
        <w:t xml:space="preserve"> </w:t>
      </w:r>
      <w:r w:rsidR="008821EF">
        <w:rPr>
          <w:rFonts w:ascii="Times New Roman" w:hAnsi="Times New Roman"/>
          <w:szCs w:val="22"/>
        </w:rPr>
        <w:t>m</w:t>
      </w:r>
      <w:r w:rsidRPr="00C40B48">
        <w:rPr>
          <w:rFonts w:ascii="Times New Roman" w:hAnsi="Times New Roman"/>
          <w:szCs w:val="22"/>
        </w:rPr>
        <w:t xml:space="preserve">aior bekövetkezése kizárja a </w:t>
      </w:r>
      <w:proofErr w:type="spellStart"/>
      <w:r w:rsidR="002F7E22">
        <w:rPr>
          <w:rFonts w:ascii="Times New Roman" w:hAnsi="Times New Roman"/>
          <w:szCs w:val="22"/>
        </w:rPr>
        <w:t>v</w:t>
      </w:r>
      <w:r w:rsidRPr="00C40B48">
        <w:rPr>
          <w:rFonts w:ascii="Times New Roman" w:hAnsi="Times New Roman"/>
          <w:szCs w:val="22"/>
        </w:rPr>
        <w:t>is</w:t>
      </w:r>
      <w:proofErr w:type="spellEnd"/>
      <w:r w:rsidRPr="00C40B48">
        <w:rPr>
          <w:rFonts w:ascii="Times New Roman" w:hAnsi="Times New Roman"/>
          <w:szCs w:val="22"/>
        </w:rPr>
        <w:t xml:space="preserve"> </w:t>
      </w:r>
      <w:r w:rsidR="008821EF">
        <w:rPr>
          <w:rFonts w:ascii="Times New Roman" w:hAnsi="Times New Roman"/>
          <w:szCs w:val="22"/>
        </w:rPr>
        <w:t>m</w:t>
      </w:r>
      <w:r w:rsidRPr="00C40B48">
        <w:rPr>
          <w:rFonts w:ascii="Times New Roman" w:hAnsi="Times New Roman"/>
          <w:szCs w:val="22"/>
        </w:rPr>
        <w:t>aior által okozott esemény miatti felelősséget.</w:t>
      </w:r>
      <w:bookmarkEnd w:id="2"/>
      <w:bookmarkEnd w:id="3"/>
      <w:r>
        <w:rPr>
          <w:rFonts w:ascii="Times New Roman" w:hAnsi="Times New Roman"/>
          <w:szCs w:val="22"/>
        </w:rPr>
        <w:t xml:space="preserve"> </w:t>
      </w:r>
      <w:proofErr w:type="spellStart"/>
      <w:r w:rsidR="005C7489" w:rsidRPr="0071644A">
        <w:rPr>
          <w:rFonts w:ascii="Times New Roman" w:hAnsi="Times New Roman"/>
          <w:bCs/>
          <w:szCs w:val="22"/>
        </w:rPr>
        <w:t>Vis</w:t>
      </w:r>
      <w:proofErr w:type="spellEnd"/>
      <w:r w:rsidR="005C7489" w:rsidRPr="0071644A">
        <w:rPr>
          <w:rFonts w:ascii="Times New Roman" w:hAnsi="Times New Roman"/>
          <w:bCs/>
          <w:szCs w:val="22"/>
        </w:rPr>
        <w:t xml:space="preserve"> </w:t>
      </w:r>
      <w:r w:rsidR="008821EF">
        <w:rPr>
          <w:rFonts w:ascii="Times New Roman" w:hAnsi="Times New Roman"/>
          <w:bCs/>
          <w:szCs w:val="22"/>
        </w:rPr>
        <w:t>m</w:t>
      </w:r>
      <w:r w:rsidR="005C7489" w:rsidRPr="0071644A">
        <w:rPr>
          <w:rFonts w:ascii="Times New Roman" w:hAnsi="Times New Roman"/>
          <w:bCs/>
          <w:szCs w:val="22"/>
        </w:rPr>
        <w:t>aior</w:t>
      </w:r>
      <w:r w:rsidR="005C7489" w:rsidRPr="00C40B48">
        <w:rPr>
          <w:rFonts w:ascii="Times New Roman" w:hAnsi="Times New Roman"/>
          <w:szCs w:val="22"/>
        </w:rPr>
        <w:t xml:space="preserve"> jelent</w:t>
      </w:r>
      <w:r w:rsidR="00BD7C8F">
        <w:rPr>
          <w:rFonts w:ascii="Times New Roman" w:hAnsi="Times New Roman"/>
          <w:szCs w:val="22"/>
        </w:rPr>
        <w:t>i</w:t>
      </w:r>
      <w:r w:rsidR="005C7489" w:rsidRPr="00C40B48">
        <w:rPr>
          <w:rFonts w:ascii="Times New Roman" w:hAnsi="Times New Roman"/>
          <w:szCs w:val="22"/>
        </w:rPr>
        <w:t xml:space="preserve"> a Felek által </w:t>
      </w:r>
      <w:proofErr w:type="spellStart"/>
      <w:r w:rsidR="005C7489" w:rsidRPr="00C40B48">
        <w:rPr>
          <w:rFonts w:ascii="Times New Roman" w:hAnsi="Times New Roman"/>
          <w:szCs w:val="22"/>
        </w:rPr>
        <w:t>ésszerűen</w:t>
      </w:r>
      <w:proofErr w:type="spellEnd"/>
      <w:r w:rsidR="005C7489" w:rsidRPr="00C40B48">
        <w:rPr>
          <w:rFonts w:ascii="Times New Roman" w:hAnsi="Times New Roman"/>
          <w:szCs w:val="22"/>
        </w:rPr>
        <w:t xml:space="preserve"> nem befolyásolható bármely olyan esemény</w:t>
      </w:r>
      <w:r w:rsidR="00BD7C8F">
        <w:rPr>
          <w:rFonts w:ascii="Times New Roman" w:hAnsi="Times New Roman"/>
          <w:szCs w:val="22"/>
        </w:rPr>
        <w:t>t</w:t>
      </w:r>
      <w:r w:rsidR="005C7489" w:rsidRPr="00C40B48">
        <w:rPr>
          <w:rFonts w:ascii="Times New Roman" w:hAnsi="Times New Roman"/>
          <w:szCs w:val="22"/>
        </w:rPr>
        <w:t>, amely bármely vagy mindkét Felet akadályozza a Szerződésben meghatározott, vagy az az alapján fennálló kötelezettségeik teljesítésében, és amely az akadályoztatott Féltől elvárható előrelátás, körültekintés, gondosság és erőfeszítés ellenére sem volt elkerülhető</w:t>
      </w:r>
      <w:r w:rsidR="00741812">
        <w:rPr>
          <w:rFonts w:ascii="Times New Roman" w:hAnsi="Times New Roman"/>
          <w:szCs w:val="22"/>
        </w:rPr>
        <w:t>,</w:t>
      </w:r>
      <w:r w:rsidR="005C7489" w:rsidRPr="00C40B48">
        <w:rPr>
          <w:rFonts w:ascii="Times New Roman" w:hAnsi="Times New Roman"/>
          <w:szCs w:val="22"/>
        </w:rPr>
        <w:t xml:space="preserve"> ide nem értve a </w:t>
      </w:r>
      <w:r w:rsidR="00EE39AF" w:rsidRPr="00C40B48">
        <w:rPr>
          <w:rFonts w:ascii="Times New Roman" w:hAnsi="Times New Roman"/>
          <w:szCs w:val="22"/>
        </w:rPr>
        <w:t>koronavírus</w:t>
      </w:r>
      <w:r w:rsidR="00EE39AF">
        <w:rPr>
          <w:rFonts w:ascii="Times New Roman" w:hAnsi="Times New Roman"/>
          <w:szCs w:val="22"/>
        </w:rPr>
        <w:t>t</w:t>
      </w:r>
      <w:r w:rsidR="00EE39AF" w:rsidRPr="00C40B48">
        <w:rPr>
          <w:rFonts w:ascii="Times New Roman" w:hAnsi="Times New Roman"/>
          <w:szCs w:val="22"/>
        </w:rPr>
        <w:t xml:space="preserve"> </w:t>
      </w:r>
      <w:r w:rsidR="00EE39AF">
        <w:rPr>
          <w:rFonts w:ascii="Times New Roman" w:hAnsi="Times New Roman"/>
          <w:szCs w:val="22"/>
        </w:rPr>
        <w:t xml:space="preserve">és annak </w:t>
      </w:r>
      <w:r w:rsidR="00EE39AF" w:rsidRPr="00C40B48">
        <w:rPr>
          <w:rFonts w:ascii="Times New Roman" w:hAnsi="Times New Roman"/>
          <w:szCs w:val="22"/>
        </w:rPr>
        <w:t xml:space="preserve">bármely mutációját </w:t>
      </w:r>
      <w:r w:rsidR="00EE39AF">
        <w:rPr>
          <w:rFonts w:ascii="Times New Roman" w:hAnsi="Times New Roman"/>
          <w:szCs w:val="22"/>
        </w:rPr>
        <w:t>(</w:t>
      </w:r>
      <w:r w:rsidR="007E4671">
        <w:rPr>
          <w:rFonts w:ascii="Times New Roman" w:hAnsi="Times New Roman"/>
          <w:szCs w:val="22"/>
        </w:rPr>
        <w:t xml:space="preserve">a továbbiakban: </w:t>
      </w:r>
      <w:r w:rsidR="005C7489" w:rsidRPr="00C40B48">
        <w:rPr>
          <w:rFonts w:ascii="Times New Roman" w:hAnsi="Times New Roman"/>
          <w:b/>
          <w:szCs w:val="22"/>
        </w:rPr>
        <w:t>COVID-19</w:t>
      </w:r>
      <w:r w:rsidR="00EE39AF">
        <w:rPr>
          <w:rFonts w:ascii="Times New Roman" w:hAnsi="Times New Roman"/>
          <w:szCs w:val="22"/>
        </w:rPr>
        <w:t>)</w:t>
      </w:r>
      <w:r w:rsidR="008436F2">
        <w:rPr>
          <w:rFonts w:ascii="Times New Roman" w:hAnsi="Times New Roman"/>
          <w:szCs w:val="22"/>
        </w:rPr>
        <w:t xml:space="preserve">, valamint a koronavírus </w:t>
      </w:r>
      <w:r w:rsidR="008436F2" w:rsidRPr="00C40B48">
        <w:rPr>
          <w:rFonts w:ascii="Times New Roman" w:hAnsi="Times New Roman"/>
          <w:szCs w:val="22"/>
        </w:rPr>
        <w:t>járvánnyal, annak megelőzésével vagy kezelésével kapcsolatban alkalmazott bármely hivatalos vagy önkéntes intézkedés</w:t>
      </w:r>
      <w:r w:rsidR="008436F2">
        <w:rPr>
          <w:rFonts w:ascii="Times New Roman" w:hAnsi="Times New Roman"/>
          <w:szCs w:val="22"/>
        </w:rPr>
        <w:t>t</w:t>
      </w:r>
      <w:r w:rsidR="008436F2" w:rsidRPr="00C40B48">
        <w:rPr>
          <w:rFonts w:ascii="Times New Roman" w:hAnsi="Times New Roman"/>
          <w:szCs w:val="22"/>
        </w:rPr>
        <w:t xml:space="preserve"> (</w:t>
      </w:r>
      <w:r w:rsidR="008436F2">
        <w:rPr>
          <w:rFonts w:ascii="Times New Roman" w:hAnsi="Times New Roman"/>
          <w:szCs w:val="22"/>
        </w:rPr>
        <w:t>így különösen</w:t>
      </w:r>
      <w:r w:rsidR="008436F2" w:rsidRPr="00C40B48">
        <w:rPr>
          <w:rFonts w:ascii="Times New Roman" w:hAnsi="Times New Roman"/>
          <w:szCs w:val="22"/>
        </w:rPr>
        <w:t>: karantén, üzletbezárások, termelés leállítása, utazási- és szállítási korlátozások)</w:t>
      </w:r>
      <w:r w:rsidR="005C7489" w:rsidRPr="00C40B48">
        <w:rPr>
          <w:rFonts w:ascii="Times New Roman" w:hAnsi="Times New Roman"/>
          <w:szCs w:val="22"/>
        </w:rPr>
        <w:t xml:space="preserve"> </w:t>
      </w:r>
      <w:r w:rsidR="008436F2">
        <w:rPr>
          <w:rFonts w:ascii="Times New Roman" w:hAnsi="Times New Roman"/>
          <w:szCs w:val="22"/>
        </w:rPr>
        <w:t>(</w:t>
      </w:r>
      <w:r w:rsidR="007E4671">
        <w:rPr>
          <w:rFonts w:ascii="Times New Roman" w:hAnsi="Times New Roman"/>
          <w:szCs w:val="22"/>
        </w:rPr>
        <w:t>a továbbiakban:</w:t>
      </w:r>
      <w:r w:rsidR="007E4671" w:rsidRPr="00C40B48">
        <w:rPr>
          <w:rFonts w:ascii="Times New Roman" w:hAnsi="Times New Roman"/>
          <w:b/>
          <w:szCs w:val="22"/>
        </w:rPr>
        <w:t xml:space="preserve"> </w:t>
      </w:r>
      <w:r w:rsidR="005C7489" w:rsidRPr="00C40B48">
        <w:rPr>
          <w:rFonts w:ascii="Times New Roman" w:hAnsi="Times New Roman"/>
          <w:b/>
          <w:szCs w:val="22"/>
        </w:rPr>
        <w:t xml:space="preserve">COVID-19 </w:t>
      </w:r>
      <w:r w:rsidR="008821EF">
        <w:rPr>
          <w:rFonts w:ascii="Times New Roman" w:hAnsi="Times New Roman"/>
          <w:b/>
          <w:szCs w:val="22"/>
        </w:rPr>
        <w:t>e</w:t>
      </w:r>
      <w:r w:rsidR="005C7489" w:rsidRPr="00C40B48">
        <w:rPr>
          <w:rFonts w:ascii="Times New Roman" w:hAnsi="Times New Roman"/>
          <w:b/>
          <w:szCs w:val="22"/>
        </w:rPr>
        <w:t>semények</w:t>
      </w:r>
      <w:r w:rsidR="008436F2">
        <w:rPr>
          <w:rFonts w:ascii="Times New Roman" w:hAnsi="Times New Roman"/>
          <w:szCs w:val="22"/>
        </w:rPr>
        <w:t>).</w:t>
      </w:r>
    </w:p>
    <w:p w14:paraId="3F53B113" w14:textId="77777777" w:rsidR="00BD7C8F" w:rsidRDefault="00BD7C8F" w:rsidP="00BD7C8F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0A19775C" w14:textId="134CC115" w:rsidR="006E7C44" w:rsidRPr="00BD7C8F" w:rsidRDefault="007813A8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proofErr w:type="spellStart"/>
      <w:r w:rsidRPr="00BD7C8F">
        <w:rPr>
          <w:rFonts w:ascii="Times New Roman" w:hAnsi="Times New Roman"/>
          <w:iCs/>
          <w:szCs w:val="22"/>
        </w:rPr>
        <w:t>Vis</w:t>
      </w:r>
      <w:proofErr w:type="spellEnd"/>
      <w:r w:rsidRPr="00BD7C8F">
        <w:rPr>
          <w:rFonts w:ascii="Times New Roman" w:hAnsi="Times New Roman"/>
          <w:iCs/>
          <w:szCs w:val="22"/>
        </w:rPr>
        <w:t xml:space="preserve"> maio</w:t>
      </w:r>
      <w:r w:rsidR="008436F2">
        <w:rPr>
          <w:rFonts w:ascii="Times New Roman" w:hAnsi="Times New Roman"/>
          <w:iCs/>
          <w:szCs w:val="22"/>
        </w:rPr>
        <w:t xml:space="preserve">rnak tekintik a Felek </w:t>
      </w:r>
      <w:r w:rsidRPr="00BD7C8F">
        <w:rPr>
          <w:rFonts w:ascii="Times New Roman" w:hAnsi="Times New Roman"/>
          <w:iCs/>
          <w:szCs w:val="22"/>
        </w:rPr>
        <w:t>különösen</w:t>
      </w:r>
      <w:r w:rsidR="006E7C44" w:rsidRPr="00BD7C8F">
        <w:rPr>
          <w:rFonts w:ascii="Times New Roman" w:hAnsi="Times New Roman"/>
          <w:szCs w:val="22"/>
        </w:rPr>
        <w:t>:</w:t>
      </w:r>
    </w:p>
    <w:p w14:paraId="1DB35815" w14:textId="442F6731" w:rsidR="006E7C44" w:rsidRPr="006E7C44" w:rsidRDefault="006E7C44" w:rsidP="0086579E">
      <w:pPr>
        <w:pStyle w:val="Listaszerbekezds"/>
        <w:numPr>
          <w:ilvl w:val="2"/>
          <w:numId w:val="6"/>
        </w:numPr>
        <w:spacing w:after="160" w:line="280" w:lineRule="exact"/>
        <w:jc w:val="both"/>
        <w:outlineLvl w:val="3"/>
        <w:rPr>
          <w:rFonts w:ascii="Times New Roman" w:hAnsi="Times New Roman"/>
        </w:rPr>
      </w:pPr>
      <w:r w:rsidRPr="006E7C44">
        <w:rPr>
          <w:rFonts w:ascii="Times New Roman" w:hAnsi="Times New Roman"/>
        </w:rPr>
        <w:t xml:space="preserve">súlyos természeti katasztrófa (villámcsapás, földrengés, árvíz, </w:t>
      </w:r>
      <w:proofErr w:type="gramStart"/>
      <w:r w:rsidRPr="006E7C44">
        <w:rPr>
          <w:rFonts w:ascii="Times New Roman" w:hAnsi="Times New Roman"/>
        </w:rPr>
        <w:t>hurrikán,</w:t>
      </w:r>
      <w:proofErr w:type="gramEnd"/>
      <w:r w:rsidRPr="006E7C44">
        <w:rPr>
          <w:rFonts w:ascii="Times New Roman" w:hAnsi="Times New Roman"/>
        </w:rPr>
        <w:t xml:space="preserve"> stb.);</w:t>
      </w:r>
    </w:p>
    <w:p w14:paraId="76DE6DC7" w14:textId="77777777" w:rsidR="006E7C44" w:rsidRDefault="006E7C44" w:rsidP="0086579E">
      <w:pPr>
        <w:pStyle w:val="Listaszerbekezds"/>
        <w:numPr>
          <w:ilvl w:val="2"/>
          <w:numId w:val="6"/>
        </w:numPr>
        <w:spacing w:after="160" w:line="280" w:lineRule="exact"/>
        <w:jc w:val="both"/>
        <w:outlineLvl w:val="3"/>
        <w:rPr>
          <w:rFonts w:ascii="Times New Roman" w:hAnsi="Times New Roman"/>
        </w:rPr>
      </w:pPr>
      <w:r w:rsidRPr="006E7C44">
        <w:rPr>
          <w:rFonts w:ascii="Times New Roman" w:hAnsi="Times New Roman"/>
        </w:rPr>
        <w:t xml:space="preserve">tűz, robbanás, </w:t>
      </w:r>
    </w:p>
    <w:p w14:paraId="30A1F300" w14:textId="77777777" w:rsidR="006E7C44" w:rsidRPr="006E7C44" w:rsidRDefault="006E7C44" w:rsidP="0086579E">
      <w:pPr>
        <w:pStyle w:val="Listaszerbekezds"/>
        <w:numPr>
          <w:ilvl w:val="2"/>
          <w:numId w:val="6"/>
        </w:numPr>
        <w:spacing w:after="160" w:line="280" w:lineRule="exact"/>
        <w:jc w:val="both"/>
        <w:outlineLvl w:val="3"/>
        <w:rPr>
          <w:rFonts w:ascii="Times New Roman" w:hAnsi="Times New Roman"/>
        </w:rPr>
      </w:pPr>
      <w:r w:rsidRPr="006E7C44">
        <w:rPr>
          <w:rFonts w:ascii="Times New Roman" w:hAnsi="Times New Roman"/>
        </w:rPr>
        <w:t>radioaktív sugárzás, sugárszennyeződés;</w:t>
      </w:r>
    </w:p>
    <w:p w14:paraId="4FF41D2B" w14:textId="040AFB61" w:rsidR="006E7C44" w:rsidRPr="006E7C44" w:rsidRDefault="006E7C44" w:rsidP="0086579E">
      <w:pPr>
        <w:pStyle w:val="Listaszerbekezds"/>
        <w:numPr>
          <w:ilvl w:val="2"/>
          <w:numId w:val="6"/>
        </w:numPr>
        <w:spacing w:after="160" w:line="280" w:lineRule="exact"/>
        <w:jc w:val="both"/>
        <w:outlineLvl w:val="3"/>
        <w:rPr>
          <w:rFonts w:ascii="Times New Roman" w:hAnsi="Times New Roman"/>
        </w:rPr>
      </w:pPr>
      <w:r w:rsidRPr="006E7C44">
        <w:rPr>
          <w:rFonts w:ascii="Times New Roman" w:hAnsi="Times New Roman"/>
        </w:rPr>
        <w:t>háború, ellenséges cselekmények, mozgósítás, rekvirálás vagy embargó;</w:t>
      </w:r>
    </w:p>
    <w:p w14:paraId="630FD01D" w14:textId="77777777" w:rsidR="006E7C44" w:rsidRPr="006E7C44" w:rsidRDefault="006E7C44" w:rsidP="0086579E">
      <w:pPr>
        <w:pStyle w:val="Listaszerbekezds"/>
        <w:numPr>
          <w:ilvl w:val="2"/>
          <w:numId w:val="6"/>
        </w:numPr>
        <w:spacing w:after="160" w:line="280" w:lineRule="exact"/>
        <w:jc w:val="both"/>
        <w:outlineLvl w:val="3"/>
        <w:rPr>
          <w:rFonts w:ascii="Times New Roman" w:hAnsi="Times New Roman"/>
        </w:rPr>
      </w:pPr>
      <w:r w:rsidRPr="006E7C44">
        <w:rPr>
          <w:rFonts w:ascii="Times New Roman" w:hAnsi="Times New Roman"/>
        </w:rPr>
        <w:t>felkelés, forradalom, lázadás, katonai vagy egyéb államcsíny, polgárháború és terrorcselekmények;</w:t>
      </w:r>
    </w:p>
    <w:p w14:paraId="2A453D10" w14:textId="77777777" w:rsidR="007C08C6" w:rsidRDefault="006E7C44" w:rsidP="0086579E">
      <w:pPr>
        <w:pStyle w:val="Listaszerbekezds"/>
        <w:numPr>
          <w:ilvl w:val="2"/>
          <w:numId w:val="6"/>
        </w:numPr>
        <w:spacing w:after="160" w:line="280" w:lineRule="exact"/>
        <w:jc w:val="both"/>
        <w:outlineLvl w:val="3"/>
        <w:rPr>
          <w:rFonts w:ascii="Times New Roman" w:hAnsi="Times New Roman"/>
        </w:rPr>
      </w:pPr>
      <w:r w:rsidRPr="006E7C44">
        <w:rPr>
          <w:rFonts w:ascii="Times New Roman" w:hAnsi="Times New Roman"/>
        </w:rPr>
        <w:t xml:space="preserve">zendülés, rendzavarás, zavargások; </w:t>
      </w:r>
    </w:p>
    <w:p w14:paraId="6512CF9B" w14:textId="7C2E431F" w:rsidR="006E7C44" w:rsidRPr="007C08C6" w:rsidRDefault="006E7C44" w:rsidP="0086579E">
      <w:pPr>
        <w:pStyle w:val="Listaszerbekezds"/>
        <w:numPr>
          <w:ilvl w:val="2"/>
          <w:numId w:val="6"/>
        </w:numPr>
        <w:spacing w:after="160" w:line="280" w:lineRule="exact"/>
        <w:jc w:val="both"/>
        <w:outlineLvl w:val="3"/>
        <w:rPr>
          <w:rFonts w:ascii="Times New Roman" w:hAnsi="Times New Roman"/>
        </w:rPr>
      </w:pPr>
      <w:r w:rsidRPr="007C08C6">
        <w:rPr>
          <w:rFonts w:ascii="Times New Roman" w:hAnsi="Times New Roman"/>
          <w:szCs w:val="22"/>
        </w:rPr>
        <w:lastRenderedPageBreak/>
        <w:t>az Esemény napján felmerülő 12 (tizenkettő) órát meghaladó áramkimaradás</w:t>
      </w:r>
      <w:r w:rsidR="007C08C6">
        <w:rPr>
          <w:rFonts w:ascii="Times New Roman" w:hAnsi="Times New Roman"/>
          <w:szCs w:val="22"/>
        </w:rPr>
        <w:t xml:space="preserve"> a</w:t>
      </w:r>
      <w:r w:rsidRPr="007C08C6">
        <w:rPr>
          <w:rFonts w:ascii="Times New Roman" w:hAnsi="Times New Roman"/>
        </w:rPr>
        <w:t xml:space="preserve"> </w:t>
      </w:r>
      <w:r w:rsidR="007C08C6" w:rsidRPr="00572A67">
        <w:rPr>
          <w:rFonts w:ascii="Times New Roman" w:hAnsi="Times New Roman"/>
          <w:szCs w:val="22"/>
        </w:rPr>
        <w:t>Magyar Zene Háza épületében</w:t>
      </w:r>
      <w:r w:rsidR="007C08C6">
        <w:rPr>
          <w:rFonts w:ascii="Times New Roman" w:hAnsi="Times New Roman"/>
          <w:szCs w:val="22"/>
        </w:rPr>
        <w:t>.</w:t>
      </w:r>
    </w:p>
    <w:p w14:paraId="0DD746A7" w14:textId="2989086B" w:rsidR="008821EF" w:rsidRDefault="007C08C6" w:rsidP="007C08C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</w:t>
      </w:r>
      <w:r w:rsidR="00490AF5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ab/>
      </w:r>
      <w:r w:rsidR="008821EF" w:rsidRPr="008821EF">
        <w:rPr>
          <w:rFonts w:ascii="Times New Roman" w:hAnsi="Times New Roman"/>
          <w:szCs w:val="22"/>
        </w:rPr>
        <w:t xml:space="preserve">Felek kifejezetten kizárják </w:t>
      </w:r>
      <w:r w:rsidR="008821EF">
        <w:rPr>
          <w:rFonts w:ascii="Times New Roman" w:hAnsi="Times New Roman"/>
          <w:szCs w:val="22"/>
        </w:rPr>
        <w:t xml:space="preserve">a </w:t>
      </w:r>
      <w:r w:rsidR="00FB4439" w:rsidRPr="00572A67">
        <w:rPr>
          <w:rFonts w:ascii="Times New Roman" w:hAnsi="Times New Roman"/>
          <w:szCs w:val="22"/>
        </w:rPr>
        <w:t xml:space="preserve">Polgári Törvénykönyvről szóló 2013. évi V. törvény </w:t>
      </w:r>
      <w:r w:rsidR="00FB4439">
        <w:rPr>
          <w:rFonts w:ascii="Times New Roman" w:hAnsi="Times New Roman"/>
          <w:szCs w:val="22"/>
        </w:rPr>
        <w:t>(</w:t>
      </w:r>
      <w:r w:rsidR="007E4671">
        <w:rPr>
          <w:rFonts w:ascii="Times New Roman" w:hAnsi="Times New Roman"/>
          <w:szCs w:val="22"/>
        </w:rPr>
        <w:t>a továbbiakban:</w:t>
      </w:r>
      <w:r w:rsidR="007E4671" w:rsidRPr="00407DD2">
        <w:rPr>
          <w:rFonts w:ascii="Times New Roman" w:hAnsi="Times New Roman"/>
          <w:b/>
          <w:bCs/>
          <w:szCs w:val="22"/>
        </w:rPr>
        <w:t xml:space="preserve"> </w:t>
      </w:r>
      <w:r w:rsidR="008821EF" w:rsidRPr="00407DD2">
        <w:rPr>
          <w:rFonts w:ascii="Times New Roman" w:hAnsi="Times New Roman"/>
          <w:b/>
          <w:bCs/>
          <w:szCs w:val="22"/>
        </w:rPr>
        <w:t>Ptk.</w:t>
      </w:r>
      <w:r w:rsidR="00FB4439">
        <w:rPr>
          <w:rFonts w:ascii="Times New Roman" w:hAnsi="Times New Roman"/>
          <w:szCs w:val="22"/>
        </w:rPr>
        <w:t>)</w:t>
      </w:r>
      <w:r w:rsidR="008821EF" w:rsidRPr="008821EF">
        <w:rPr>
          <w:rFonts w:ascii="Times New Roman" w:hAnsi="Times New Roman"/>
          <w:szCs w:val="22"/>
        </w:rPr>
        <w:t xml:space="preserve"> 6:179-6:180 §-</w:t>
      </w:r>
      <w:proofErr w:type="spellStart"/>
      <w:r w:rsidR="008821EF" w:rsidRPr="008821EF">
        <w:rPr>
          <w:rFonts w:ascii="Times New Roman" w:hAnsi="Times New Roman"/>
          <w:szCs w:val="22"/>
        </w:rPr>
        <w:t>ainak</w:t>
      </w:r>
      <w:proofErr w:type="spellEnd"/>
      <w:r w:rsidR="008821EF">
        <w:rPr>
          <w:rFonts w:ascii="Times New Roman" w:hAnsi="Times New Roman"/>
          <w:szCs w:val="22"/>
        </w:rPr>
        <w:t xml:space="preserve"> </w:t>
      </w:r>
      <w:r w:rsidR="008821EF" w:rsidRPr="008821EF">
        <w:rPr>
          <w:rFonts w:ascii="Times New Roman" w:hAnsi="Times New Roman"/>
          <w:szCs w:val="22"/>
        </w:rPr>
        <w:t>alkalmazását a COVID-19</w:t>
      </w:r>
      <w:r w:rsidR="003D4C46">
        <w:rPr>
          <w:rFonts w:ascii="Times New Roman" w:hAnsi="Times New Roman"/>
          <w:szCs w:val="22"/>
        </w:rPr>
        <w:t xml:space="preserve"> és a COVID-19 </w:t>
      </w:r>
      <w:r w:rsidR="008821EF" w:rsidRPr="008821EF">
        <w:rPr>
          <w:rFonts w:ascii="Times New Roman" w:hAnsi="Times New Roman"/>
          <w:szCs w:val="22"/>
        </w:rPr>
        <w:t xml:space="preserve">események vonatkozásában. </w:t>
      </w:r>
      <w:r w:rsidR="008821EF">
        <w:rPr>
          <w:rFonts w:ascii="Times New Roman" w:hAnsi="Times New Roman"/>
          <w:szCs w:val="22"/>
        </w:rPr>
        <w:t xml:space="preserve">Megrendelő </w:t>
      </w:r>
      <w:r w:rsidR="008821EF" w:rsidRPr="008821EF">
        <w:rPr>
          <w:rFonts w:ascii="Times New Roman" w:hAnsi="Times New Roman"/>
          <w:szCs w:val="22"/>
        </w:rPr>
        <w:t xml:space="preserve">vállalja ugyanakkor, hogy a súlyosan hátrányosan érintő COVID-19 </w:t>
      </w:r>
      <w:r w:rsidR="008821EF">
        <w:rPr>
          <w:rFonts w:ascii="Times New Roman" w:hAnsi="Times New Roman"/>
          <w:szCs w:val="22"/>
        </w:rPr>
        <w:t>e</w:t>
      </w:r>
      <w:r w:rsidR="008821EF" w:rsidRPr="008821EF">
        <w:rPr>
          <w:rFonts w:ascii="Times New Roman" w:hAnsi="Times New Roman"/>
          <w:szCs w:val="22"/>
        </w:rPr>
        <w:t xml:space="preserve">semények bekövetkezése esetén jóhiszemű tárgyalásokat folytat a </w:t>
      </w:r>
      <w:r w:rsidR="008821EF">
        <w:rPr>
          <w:rFonts w:ascii="Times New Roman" w:hAnsi="Times New Roman"/>
          <w:szCs w:val="22"/>
        </w:rPr>
        <w:t xml:space="preserve">Partnerrel </w:t>
      </w:r>
      <w:r w:rsidR="008821EF" w:rsidRPr="008821EF">
        <w:rPr>
          <w:rFonts w:ascii="Times New Roman" w:hAnsi="Times New Roman"/>
          <w:szCs w:val="22"/>
        </w:rPr>
        <w:t xml:space="preserve">annak érdekében, hogy a Felek közös megoldást dolgozzanak a COVID-19 </w:t>
      </w:r>
      <w:r w:rsidR="008821EF">
        <w:rPr>
          <w:rFonts w:ascii="Times New Roman" w:hAnsi="Times New Roman"/>
          <w:szCs w:val="22"/>
        </w:rPr>
        <w:t>e</w:t>
      </w:r>
      <w:r w:rsidR="008821EF" w:rsidRPr="008821EF">
        <w:rPr>
          <w:rFonts w:ascii="Times New Roman" w:hAnsi="Times New Roman"/>
          <w:szCs w:val="22"/>
        </w:rPr>
        <w:t>semények hátrányos következményeinek enyhítése, illetve további káros hatásainak megelőzése érdekében. A Felek az ilyen tárgyalások során kötelesek egymással jóhiszeműen együttműködni.</w:t>
      </w:r>
    </w:p>
    <w:p w14:paraId="323D1CA8" w14:textId="77777777" w:rsidR="007C08C6" w:rsidRDefault="007C08C6" w:rsidP="007C08C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</w:p>
    <w:p w14:paraId="46AF62AC" w14:textId="542464BC" w:rsidR="007C08C6" w:rsidRDefault="007C08C6" w:rsidP="007C08C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</w:t>
      </w:r>
      <w:r w:rsidR="00490AF5">
        <w:rPr>
          <w:rFonts w:ascii="Times New Roman" w:hAnsi="Times New Roman"/>
          <w:szCs w:val="22"/>
        </w:rPr>
        <w:t>8</w:t>
      </w:r>
      <w:r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ab/>
      </w:r>
      <w:r w:rsidR="003F49E2" w:rsidRPr="003F49E2">
        <w:rPr>
          <w:rFonts w:ascii="Times New Roman" w:hAnsi="Times New Roman"/>
          <w:szCs w:val="22"/>
        </w:rPr>
        <w:t xml:space="preserve">A teljesítés lehetetlenné válásáról tudomást szerző fél erről a másik felet attól függetlenül köteles haladéktalanul értesíteni, hogy a lehetetlenné válás oka az érdekkörében merült fel, illetve azért terheli-e felelősség. </w:t>
      </w:r>
      <w:r w:rsidRPr="007C08C6">
        <w:rPr>
          <w:rFonts w:ascii="Times New Roman" w:hAnsi="Times New Roman"/>
          <w:szCs w:val="22"/>
        </w:rPr>
        <w:t>Ezt a</w:t>
      </w:r>
      <w:r w:rsidR="00490AF5">
        <w:rPr>
          <w:rFonts w:ascii="Times New Roman" w:hAnsi="Times New Roman"/>
          <w:szCs w:val="22"/>
        </w:rPr>
        <w:t>z értesítést</w:t>
      </w:r>
      <w:r w:rsidRPr="007C08C6">
        <w:rPr>
          <w:rFonts w:ascii="Times New Roman" w:hAnsi="Times New Roman"/>
          <w:szCs w:val="22"/>
        </w:rPr>
        <w:t xml:space="preserve"> indokolatlan késedelem nélkül kell megtenni azt követően, hogy az illető </w:t>
      </w:r>
      <w:r w:rsidR="003F49E2">
        <w:rPr>
          <w:rFonts w:ascii="Times New Roman" w:hAnsi="Times New Roman"/>
          <w:szCs w:val="22"/>
        </w:rPr>
        <w:t>f</w:t>
      </w:r>
      <w:r w:rsidRPr="007C08C6">
        <w:rPr>
          <w:rFonts w:ascii="Times New Roman" w:hAnsi="Times New Roman"/>
          <w:szCs w:val="22"/>
        </w:rPr>
        <w:t>él felismerte a</w:t>
      </w:r>
      <w:r w:rsidR="00490AF5">
        <w:rPr>
          <w:rFonts w:ascii="Times New Roman" w:hAnsi="Times New Roman"/>
          <w:szCs w:val="22"/>
        </w:rPr>
        <w:t>z akadályozó körülményt</w:t>
      </w:r>
      <w:r w:rsidRPr="007C08C6">
        <w:rPr>
          <w:rFonts w:ascii="Times New Roman" w:hAnsi="Times New Roman"/>
          <w:szCs w:val="22"/>
        </w:rPr>
        <w:t xml:space="preserve">. A fenti értesítésben meg kell jelölni a teljesítés várható késedelmi időszakát is, amennyiben </w:t>
      </w:r>
      <w:r>
        <w:rPr>
          <w:rFonts w:ascii="Times New Roman" w:hAnsi="Times New Roman"/>
          <w:szCs w:val="22"/>
        </w:rPr>
        <w:t>a</w:t>
      </w:r>
      <w:r w:rsidRPr="007C08C6">
        <w:rPr>
          <w:rFonts w:ascii="Times New Roman" w:hAnsi="Times New Roman"/>
          <w:szCs w:val="22"/>
        </w:rPr>
        <w:t>z felmérhető az adott pillanatban.</w:t>
      </w:r>
      <w:r w:rsidR="008821EF" w:rsidRPr="008821EF">
        <w:rPr>
          <w:rFonts w:ascii="Times New Roman" w:hAnsi="Times New Roman"/>
          <w:szCs w:val="22"/>
        </w:rPr>
        <w:t xml:space="preserve"> </w:t>
      </w:r>
      <w:r w:rsidRPr="007C08C6">
        <w:rPr>
          <w:rFonts w:ascii="Times New Roman" w:hAnsi="Times New Roman"/>
          <w:szCs w:val="22"/>
        </w:rPr>
        <w:t>Amennyiben a mentesülés indoka megszűnik, úgy erről a tényről a másik felet is értesíteni kell (írásban is</w:t>
      </w:r>
      <w:r>
        <w:rPr>
          <w:rFonts w:ascii="Times New Roman" w:hAnsi="Times New Roman"/>
          <w:szCs w:val="22"/>
        </w:rPr>
        <w:t>)</w:t>
      </w:r>
      <w:r w:rsidR="00C74867">
        <w:rPr>
          <w:rFonts w:ascii="Times New Roman" w:hAnsi="Times New Roman"/>
          <w:szCs w:val="22"/>
        </w:rPr>
        <w:t>.</w:t>
      </w:r>
      <w:r w:rsidR="0015265B">
        <w:rPr>
          <w:rFonts w:ascii="Times New Roman" w:hAnsi="Times New Roman"/>
          <w:szCs w:val="22"/>
        </w:rPr>
        <w:t xml:space="preserve"> </w:t>
      </w:r>
      <w:r w:rsidR="00D304F5">
        <w:rPr>
          <w:rFonts w:ascii="Times New Roman" w:hAnsi="Times New Roman"/>
          <w:szCs w:val="22"/>
        </w:rPr>
        <w:t xml:space="preserve">Felek ennek megfelelően egyeztetnek a </w:t>
      </w:r>
      <w:r w:rsidR="00D45BF7">
        <w:rPr>
          <w:rFonts w:ascii="Times New Roman" w:hAnsi="Times New Roman"/>
          <w:szCs w:val="22"/>
        </w:rPr>
        <w:t>S</w:t>
      </w:r>
      <w:r w:rsidR="00D304F5">
        <w:rPr>
          <w:rFonts w:ascii="Times New Roman" w:hAnsi="Times New Roman"/>
          <w:szCs w:val="22"/>
        </w:rPr>
        <w:t>zerződés módosításáról vagy megszüntetéséről</w:t>
      </w:r>
      <w:r w:rsidRPr="007C08C6">
        <w:rPr>
          <w:rFonts w:ascii="Times New Roman" w:hAnsi="Times New Roman"/>
          <w:szCs w:val="22"/>
        </w:rPr>
        <w:t>.</w:t>
      </w:r>
    </w:p>
    <w:p w14:paraId="588DAB1D" w14:textId="77777777" w:rsidR="007C08C6" w:rsidRDefault="007C08C6" w:rsidP="007C08C6">
      <w:pPr>
        <w:spacing w:after="0"/>
        <w:jc w:val="both"/>
        <w:rPr>
          <w:rFonts w:ascii="Times New Roman" w:hAnsi="Times New Roman"/>
          <w:szCs w:val="22"/>
        </w:rPr>
      </w:pPr>
    </w:p>
    <w:p w14:paraId="5156EC4C" w14:textId="42BD516E" w:rsidR="004D0BAE" w:rsidRPr="00572A67" w:rsidRDefault="007C08C6" w:rsidP="007C08C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</w:t>
      </w:r>
      <w:r w:rsidR="00490AF5">
        <w:rPr>
          <w:rFonts w:ascii="Times New Roman" w:hAnsi="Times New Roman"/>
          <w:szCs w:val="22"/>
        </w:rPr>
        <w:t>9</w:t>
      </w:r>
      <w:r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ab/>
      </w:r>
      <w:r w:rsidR="006E7C44">
        <w:rPr>
          <w:rFonts w:ascii="Times New Roman" w:hAnsi="Times New Roman"/>
          <w:szCs w:val="22"/>
        </w:rPr>
        <w:t xml:space="preserve">Amennyiben </w:t>
      </w:r>
      <w:r w:rsidR="006E7C44" w:rsidRPr="00572A67">
        <w:rPr>
          <w:rFonts w:ascii="Times New Roman" w:hAnsi="Times New Roman"/>
          <w:szCs w:val="22"/>
        </w:rPr>
        <w:t xml:space="preserve">a Szerződés teljesítése </w:t>
      </w:r>
      <w:proofErr w:type="spellStart"/>
      <w:r w:rsidR="002F7E22">
        <w:rPr>
          <w:rFonts w:ascii="Times New Roman" w:hAnsi="Times New Roman"/>
          <w:szCs w:val="22"/>
        </w:rPr>
        <w:t>v</w:t>
      </w:r>
      <w:r w:rsidR="006E7C44" w:rsidRPr="00572A67">
        <w:rPr>
          <w:rFonts w:ascii="Times New Roman" w:hAnsi="Times New Roman"/>
          <w:szCs w:val="22"/>
        </w:rPr>
        <w:t>is</w:t>
      </w:r>
      <w:proofErr w:type="spellEnd"/>
      <w:r w:rsidR="006E7C44" w:rsidRPr="00572A67">
        <w:rPr>
          <w:rFonts w:ascii="Times New Roman" w:hAnsi="Times New Roman"/>
          <w:szCs w:val="22"/>
        </w:rPr>
        <w:t xml:space="preserve"> </w:t>
      </w:r>
      <w:r w:rsidR="00490AF5">
        <w:rPr>
          <w:rFonts w:ascii="Times New Roman" w:hAnsi="Times New Roman"/>
          <w:szCs w:val="22"/>
        </w:rPr>
        <w:t>m</w:t>
      </w:r>
      <w:r w:rsidR="006E7C44" w:rsidRPr="00572A67">
        <w:rPr>
          <w:rFonts w:ascii="Times New Roman" w:hAnsi="Times New Roman"/>
          <w:szCs w:val="22"/>
        </w:rPr>
        <w:t xml:space="preserve">aior következményeként lehetetlenné vált, a Szerződés megszűnik. </w:t>
      </w:r>
      <w:r w:rsidR="006E7C44">
        <w:rPr>
          <w:rFonts w:ascii="Times New Roman" w:hAnsi="Times New Roman"/>
          <w:szCs w:val="22"/>
        </w:rPr>
        <w:t>Ebben az esetben Feleknek nincs kártérítési kötelezettsége egymás felé.</w:t>
      </w:r>
    </w:p>
    <w:p w14:paraId="0C0DDC8F" w14:textId="0D6FC4F3" w:rsidR="00F924D0" w:rsidRPr="00572A67" w:rsidRDefault="00F924D0" w:rsidP="00572A67">
      <w:pPr>
        <w:spacing w:after="0"/>
        <w:ind w:left="1276" w:hanging="709"/>
        <w:jc w:val="both"/>
        <w:rPr>
          <w:rFonts w:ascii="Times New Roman" w:hAnsi="Times New Roman"/>
          <w:szCs w:val="22"/>
        </w:rPr>
      </w:pPr>
    </w:p>
    <w:p w14:paraId="0ECCF92E" w14:textId="3EFFDA24" w:rsidR="009C338E" w:rsidRDefault="008D3496" w:rsidP="008D349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6.10.</w:t>
      </w:r>
      <w:r>
        <w:rPr>
          <w:rFonts w:ascii="Times New Roman" w:hAnsi="Times New Roman"/>
          <w:szCs w:val="22"/>
        </w:rPr>
        <w:tab/>
      </w:r>
      <w:r w:rsidR="009C338E" w:rsidRPr="009C338E">
        <w:rPr>
          <w:rFonts w:ascii="Times New Roman" w:hAnsi="Times New Roman"/>
          <w:szCs w:val="22"/>
        </w:rPr>
        <w:t xml:space="preserve">Amennyiben </w:t>
      </w:r>
      <w:r w:rsidR="009C338E">
        <w:rPr>
          <w:rFonts w:ascii="Times New Roman" w:hAnsi="Times New Roman"/>
          <w:szCs w:val="22"/>
        </w:rPr>
        <w:t xml:space="preserve">Előadó </w:t>
      </w:r>
      <w:r w:rsidR="009C338E" w:rsidRPr="009C338E">
        <w:rPr>
          <w:rFonts w:ascii="Times New Roman" w:hAnsi="Times New Roman"/>
          <w:szCs w:val="22"/>
        </w:rPr>
        <w:t>a</w:t>
      </w:r>
      <w:r w:rsidR="009C338E">
        <w:rPr>
          <w:rFonts w:ascii="Times New Roman" w:hAnsi="Times New Roman"/>
          <w:szCs w:val="22"/>
        </w:rPr>
        <w:t>z</w:t>
      </w:r>
      <w:r w:rsidR="009C338E" w:rsidRPr="009C338E">
        <w:rPr>
          <w:rFonts w:ascii="Times New Roman" w:hAnsi="Times New Roman"/>
          <w:szCs w:val="22"/>
        </w:rPr>
        <w:t xml:space="preserve"> </w:t>
      </w:r>
      <w:r w:rsidR="009C338E">
        <w:rPr>
          <w:rFonts w:ascii="Times New Roman" w:hAnsi="Times New Roman"/>
          <w:szCs w:val="22"/>
        </w:rPr>
        <w:t>5</w:t>
      </w:r>
      <w:r w:rsidR="009C338E" w:rsidRPr="009C338E">
        <w:rPr>
          <w:rFonts w:ascii="Times New Roman" w:hAnsi="Times New Roman"/>
          <w:szCs w:val="22"/>
        </w:rPr>
        <w:t>.</w:t>
      </w:r>
      <w:r w:rsidR="007E4671">
        <w:rPr>
          <w:rFonts w:ascii="Times New Roman" w:hAnsi="Times New Roman"/>
          <w:szCs w:val="22"/>
        </w:rPr>
        <w:t>1</w:t>
      </w:r>
      <w:r w:rsidR="009C338E" w:rsidRPr="009C338E">
        <w:rPr>
          <w:rFonts w:ascii="Times New Roman" w:hAnsi="Times New Roman"/>
          <w:szCs w:val="22"/>
        </w:rPr>
        <w:t>. pont</w:t>
      </w:r>
      <w:r w:rsidR="009C338E">
        <w:rPr>
          <w:rFonts w:ascii="Times New Roman" w:hAnsi="Times New Roman"/>
          <w:szCs w:val="22"/>
        </w:rPr>
        <w:t>ban</w:t>
      </w:r>
      <w:r w:rsidR="009C338E" w:rsidRPr="009C338E">
        <w:rPr>
          <w:rFonts w:ascii="Times New Roman" w:hAnsi="Times New Roman"/>
          <w:szCs w:val="22"/>
        </w:rPr>
        <w:t xml:space="preserve"> foglaltak ellenére a</w:t>
      </w:r>
      <w:r w:rsidR="009C338E">
        <w:rPr>
          <w:rFonts w:ascii="Times New Roman" w:hAnsi="Times New Roman"/>
          <w:szCs w:val="22"/>
        </w:rPr>
        <w:t>z Eseményt</w:t>
      </w:r>
      <w:r w:rsidR="009C338E" w:rsidRPr="009C338E">
        <w:rPr>
          <w:rFonts w:ascii="Times New Roman" w:hAnsi="Times New Roman"/>
          <w:szCs w:val="22"/>
        </w:rPr>
        <w:t xml:space="preserve"> követő </w:t>
      </w:r>
      <w:r w:rsidR="00E15FB9">
        <w:rPr>
          <w:rFonts w:ascii="Times New Roman" w:hAnsi="Times New Roman"/>
          <w:szCs w:val="22"/>
        </w:rPr>
        <w:t xml:space="preserve">45 </w:t>
      </w:r>
      <w:r w:rsidR="00E15FB9" w:rsidRPr="00302855">
        <w:rPr>
          <w:rFonts w:ascii="Times New Roman" w:hAnsi="Times New Roman"/>
          <w:szCs w:val="22"/>
        </w:rPr>
        <w:t xml:space="preserve">(negyvenöt) </w:t>
      </w:r>
      <w:r w:rsidR="009C338E" w:rsidRPr="009C338E">
        <w:rPr>
          <w:rFonts w:ascii="Times New Roman" w:hAnsi="Times New Roman"/>
          <w:szCs w:val="22"/>
        </w:rPr>
        <w:t xml:space="preserve">percen belül nem pakolja el a színpadról a felszerelését, </w:t>
      </w:r>
      <w:r w:rsidR="00B07BD4">
        <w:rPr>
          <w:rFonts w:ascii="Times New Roman" w:hAnsi="Times New Roman"/>
          <w:szCs w:val="22"/>
        </w:rPr>
        <w:t xml:space="preserve">Megrendelő késedelmi kötbérre </w:t>
      </w:r>
      <w:r w:rsidR="009C338E" w:rsidRPr="009C338E">
        <w:rPr>
          <w:rFonts w:ascii="Times New Roman" w:hAnsi="Times New Roman"/>
          <w:szCs w:val="22"/>
        </w:rPr>
        <w:t>jogosult</w:t>
      </w:r>
      <w:r w:rsidR="00B07BD4">
        <w:rPr>
          <w:rFonts w:ascii="Times New Roman" w:hAnsi="Times New Roman"/>
          <w:szCs w:val="22"/>
        </w:rPr>
        <w:t>. A késedelmi kötbér mértéke</w:t>
      </w:r>
      <w:r w:rsidR="009C338E" w:rsidRPr="009C338E">
        <w:rPr>
          <w:rFonts w:ascii="Times New Roman" w:hAnsi="Times New Roman"/>
          <w:szCs w:val="22"/>
        </w:rPr>
        <w:t xml:space="preserve"> 15 perc késedelem </w:t>
      </w:r>
      <w:r w:rsidR="00CE04DF">
        <w:rPr>
          <w:rFonts w:ascii="Times New Roman" w:hAnsi="Times New Roman"/>
          <w:szCs w:val="22"/>
        </w:rPr>
        <w:t xml:space="preserve">esetén </w:t>
      </w:r>
      <w:proofErr w:type="gramStart"/>
      <w:r w:rsidR="009C338E" w:rsidRPr="009C338E">
        <w:rPr>
          <w:rFonts w:ascii="Times New Roman" w:hAnsi="Times New Roman"/>
          <w:szCs w:val="22"/>
        </w:rPr>
        <w:t>10.000,-</w:t>
      </w:r>
      <w:proofErr w:type="gramEnd"/>
      <w:r w:rsidR="009C338E" w:rsidRPr="009C338E">
        <w:rPr>
          <w:rFonts w:ascii="Times New Roman" w:hAnsi="Times New Roman"/>
          <w:szCs w:val="22"/>
        </w:rPr>
        <w:t xml:space="preserve"> F</w:t>
      </w:r>
      <w:r w:rsidR="00B07BD4">
        <w:rPr>
          <w:rFonts w:ascii="Times New Roman" w:hAnsi="Times New Roman"/>
          <w:szCs w:val="22"/>
        </w:rPr>
        <w:t>t</w:t>
      </w:r>
      <w:r w:rsidR="009C338E" w:rsidRPr="009C338E">
        <w:rPr>
          <w:rFonts w:ascii="Times New Roman" w:hAnsi="Times New Roman"/>
          <w:szCs w:val="22"/>
        </w:rPr>
        <w:t xml:space="preserve"> (tízezer forint)</w:t>
      </w:r>
      <w:r w:rsidR="00B07BD4">
        <w:rPr>
          <w:rFonts w:ascii="Times New Roman" w:hAnsi="Times New Roman"/>
          <w:szCs w:val="22"/>
        </w:rPr>
        <w:t>, amelyet Megrendelő jogosult</w:t>
      </w:r>
      <w:r w:rsidR="009C338E" w:rsidRPr="009C338E">
        <w:rPr>
          <w:rFonts w:ascii="Times New Roman" w:hAnsi="Times New Roman"/>
          <w:szCs w:val="22"/>
        </w:rPr>
        <w:t xml:space="preserve"> levonni a </w:t>
      </w:r>
      <w:r w:rsidR="0086579E">
        <w:rPr>
          <w:rFonts w:ascii="Times New Roman" w:hAnsi="Times New Roman"/>
          <w:szCs w:val="22"/>
        </w:rPr>
        <w:t xml:space="preserve">3.1. pont szerint </w:t>
      </w:r>
      <w:r w:rsidR="009C338E" w:rsidRPr="009C338E">
        <w:rPr>
          <w:rFonts w:ascii="Times New Roman" w:hAnsi="Times New Roman"/>
          <w:szCs w:val="22"/>
        </w:rPr>
        <w:t xml:space="preserve">kifizetésre kerülő </w:t>
      </w:r>
      <w:r w:rsidR="00B07BD4">
        <w:rPr>
          <w:rFonts w:ascii="Times New Roman" w:hAnsi="Times New Roman"/>
          <w:szCs w:val="22"/>
        </w:rPr>
        <w:t>D</w:t>
      </w:r>
      <w:r w:rsidR="009C338E" w:rsidRPr="009C338E">
        <w:rPr>
          <w:rFonts w:ascii="Times New Roman" w:hAnsi="Times New Roman"/>
          <w:szCs w:val="22"/>
        </w:rPr>
        <w:t>íjból.</w:t>
      </w:r>
    </w:p>
    <w:p w14:paraId="77C10C4C" w14:textId="77777777" w:rsidR="00B07BD4" w:rsidRDefault="00B07BD4" w:rsidP="008D349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</w:p>
    <w:p w14:paraId="50B13908" w14:textId="5411D0E4" w:rsidR="000C7940" w:rsidRDefault="00B07BD4" w:rsidP="008D349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6.11.</w:t>
      </w:r>
      <w:r>
        <w:rPr>
          <w:rFonts w:ascii="Times New Roman" w:hAnsi="Times New Roman"/>
          <w:szCs w:val="22"/>
        </w:rPr>
        <w:tab/>
      </w:r>
      <w:r w:rsidR="000C7940" w:rsidRPr="000C7940">
        <w:rPr>
          <w:rFonts w:ascii="Times New Roman" w:hAnsi="Times New Roman"/>
          <w:szCs w:val="22"/>
        </w:rPr>
        <w:t xml:space="preserve">Amennyiben </w:t>
      </w:r>
      <w:r w:rsidR="000C7940">
        <w:rPr>
          <w:rFonts w:ascii="Times New Roman" w:hAnsi="Times New Roman"/>
          <w:szCs w:val="22"/>
        </w:rPr>
        <w:t xml:space="preserve">Előadó </w:t>
      </w:r>
      <w:r w:rsidR="000C7940" w:rsidRPr="000C7940">
        <w:rPr>
          <w:rFonts w:ascii="Times New Roman" w:hAnsi="Times New Roman"/>
          <w:szCs w:val="22"/>
        </w:rPr>
        <w:t>a</w:t>
      </w:r>
      <w:r w:rsidR="000C7940">
        <w:rPr>
          <w:rFonts w:ascii="Times New Roman" w:hAnsi="Times New Roman"/>
          <w:szCs w:val="22"/>
        </w:rPr>
        <w:t>z 5.3. pont szerint részére átadott valamely</w:t>
      </w:r>
      <w:r w:rsidR="000C7940" w:rsidRPr="000C7940">
        <w:rPr>
          <w:rFonts w:ascii="Times New Roman" w:hAnsi="Times New Roman"/>
          <w:szCs w:val="22"/>
        </w:rPr>
        <w:t xml:space="preserve"> kártyát </w:t>
      </w:r>
      <w:r w:rsidR="000C7940">
        <w:rPr>
          <w:rFonts w:ascii="Times New Roman" w:hAnsi="Times New Roman"/>
          <w:szCs w:val="22"/>
        </w:rPr>
        <w:t>az Esemény befejezését követő 24</w:t>
      </w:r>
      <w:r w:rsidR="000C7940" w:rsidRPr="000C7940">
        <w:rPr>
          <w:rFonts w:ascii="Times New Roman" w:hAnsi="Times New Roman"/>
          <w:szCs w:val="22"/>
        </w:rPr>
        <w:t xml:space="preserve"> órán belül nem adja le a </w:t>
      </w:r>
      <w:r w:rsidR="000C7940">
        <w:rPr>
          <w:rFonts w:ascii="Times New Roman" w:hAnsi="Times New Roman"/>
          <w:szCs w:val="22"/>
        </w:rPr>
        <w:t xml:space="preserve">Magyar </w:t>
      </w:r>
      <w:r w:rsidR="000C7940" w:rsidRPr="000C7940">
        <w:rPr>
          <w:rFonts w:ascii="Times New Roman" w:hAnsi="Times New Roman"/>
          <w:szCs w:val="22"/>
        </w:rPr>
        <w:t>Zene Háza recepció</w:t>
      </w:r>
      <w:r w:rsidR="000C7940">
        <w:rPr>
          <w:rFonts w:ascii="Times New Roman" w:hAnsi="Times New Roman"/>
          <w:szCs w:val="22"/>
        </w:rPr>
        <w:t>já</w:t>
      </w:r>
      <w:r w:rsidR="000C7940" w:rsidRPr="000C7940">
        <w:rPr>
          <w:rFonts w:ascii="Times New Roman" w:hAnsi="Times New Roman"/>
          <w:szCs w:val="22"/>
        </w:rPr>
        <w:t>n, úgy M</w:t>
      </w:r>
      <w:r w:rsidR="000C7940">
        <w:rPr>
          <w:rFonts w:ascii="Times New Roman" w:hAnsi="Times New Roman"/>
          <w:szCs w:val="22"/>
        </w:rPr>
        <w:t>egrendelő</w:t>
      </w:r>
      <w:r w:rsidR="000C7940" w:rsidRPr="000C7940">
        <w:rPr>
          <w:rFonts w:ascii="Times New Roman" w:hAnsi="Times New Roman"/>
          <w:szCs w:val="22"/>
        </w:rPr>
        <w:t xml:space="preserve"> jogosult a </w:t>
      </w:r>
      <w:r w:rsidR="000C7940">
        <w:rPr>
          <w:rFonts w:ascii="Times New Roman" w:hAnsi="Times New Roman"/>
          <w:szCs w:val="22"/>
        </w:rPr>
        <w:t>3.1. pont szerint</w:t>
      </w:r>
      <w:r w:rsidR="0086579E">
        <w:rPr>
          <w:rFonts w:ascii="Times New Roman" w:hAnsi="Times New Roman"/>
          <w:szCs w:val="22"/>
        </w:rPr>
        <w:t xml:space="preserve"> kifizetésre kerülő</w:t>
      </w:r>
      <w:r w:rsidR="000C7940" w:rsidRPr="000C7940">
        <w:rPr>
          <w:rFonts w:ascii="Times New Roman" w:hAnsi="Times New Roman"/>
          <w:szCs w:val="22"/>
        </w:rPr>
        <w:t xml:space="preserve"> </w:t>
      </w:r>
      <w:r w:rsidR="000C7940">
        <w:rPr>
          <w:rFonts w:ascii="Times New Roman" w:hAnsi="Times New Roman"/>
          <w:szCs w:val="22"/>
        </w:rPr>
        <w:t>D</w:t>
      </w:r>
      <w:r w:rsidR="000C7940" w:rsidRPr="000C7940">
        <w:rPr>
          <w:rFonts w:ascii="Times New Roman" w:hAnsi="Times New Roman"/>
          <w:szCs w:val="22"/>
        </w:rPr>
        <w:t xml:space="preserve">íjból </w:t>
      </w:r>
      <w:proofErr w:type="spellStart"/>
      <w:r w:rsidR="000C7940" w:rsidRPr="000C7940">
        <w:rPr>
          <w:rFonts w:ascii="Times New Roman" w:hAnsi="Times New Roman"/>
          <w:szCs w:val="22"/>
        </w:rPr>
        <w:t>kártyánként</w:t>
      </w:r>
      <w:proofErr w:type="spellEnd"/>
      <w:r w:rsidR="000C7940" w:rsidRPr="000C7940">
        <w:rPr>
          <w:rFonts w:ascii="Times New Roman" w:hAnsi="Times New Roman"/>
          <w:szCs w:val="22"/>
        </w:rPr>
        <w:t xml:space="preserve"> </w:t>
      </w:r>
      <w:proofErr w:type="gramStart"/>
      <w:r w:rsidR="000C7940" w:rsidRPr="000C7940">
        <w:rPr>
          <w:rFonts w:ascii="Times New Roman" w:hAnsi="Times New Roman"/>
          <w:szCs w:val="22"/>
        </w:rPr>
        <w:t>10.000</w:t>
      </w:r>
      <w:r w:rsidR="000C7940">
        <w:rPr>
          <w:rFonts w:ascii="Times New Roman" w:hAnsi="Times New Roman"/>
          <w:szCs w:val="22"/>
        </w:rPr>
        <w:t>,</w:t>
      </w:r>
      <w:r w:rsidR="000C7940" w:rsidRPr="000C7940">
        <w:rPr>
          <w:rFonts w:ascii="Times New Roman" w:hAnsi="Times New Roman"/>
          <w:szCs w:val="22"/>
        </w:rPr>
        <w:t>-</w:t>
      </w:r>
      <w:proofErr w:type="gramEnd"/>
      <w:r w:rsidR="000C7940" w:rsidRPr="000C7940">
        <w:rPr>
          <w:rFonts w:ascii="Times New Roman" w:hAnsi="Times New Roman"/>
          <w:szCs w:val="22"/>
        </w:rPr>
        <w:t xml:space="preserve"> </w:t>
      </w:r>
      <w:r w:rsidR="000C7940">
        <w:rPr>
          <w:rFonts w:ascii="Times New Roman" w:hAnsi="Times New Roman"/>
          <w:szCs w:val="22"/>
        </w:rPr>
        <w:t>forint (azaz tízezer forint)</w:t>
      </w:r>
      <w:r w:rsidR="000C7940" w:rsidRPr="000C7940">
        <w:rPr>
          <w:rFonts w:ascii="Times New Roman" w:hAnsi="Times New Roman"/>
          <w:szCs w:val="22"/>
        </w:rPr>
        <w:t xml:space="preserve"> kártérítési díjat levonni.</w:t>
      </w:r>
    </w:p>
    <w:p w14:paraId="7C4DBCB2" w14:textId="77777777" w:rsidR="000C7940" w:rsidRDefault="000C7940" w:rsidP="008D349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</w:p>
    <w:p w14:paraId="02556EA3" w14:textId="0152E59E" w:rsidR="002064B6" w:rsidRPr="008D3496" w:rsidRDefault="000C7940" w:rsidP="008D3496">
      <w:p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6.12.</w:t>
      </w:r>
      <w:r>
        <w:rPr>
          <w:rFonts w:ascii="Times New Roman" w:hAnsi="Times New Roman"/>
          <w:szCs w:val="22"/>
        </w:rPr>
        <w:tab/>
      </w:r>
      <w:r w:rsidR="007813A8" w:rsidRPr="008D3496">
        <w:rPr>
          <w:rFonts w:ascii="Times New Roman" w:hAnsi="Times New Roman"/>
          <w:szCs w:val="22"/>
        </w:rPr>
        <w:t xml:space="preserve">Ha valamelyik </w:t>
      </w:r>
      <w:r w:rsidR="00F01C5F" w:rsidRPr="008D3496">
        <w:rPr>
          <w:rFonts w:ascii="Times New Roman" w:hAnsi="Times New Roman"/>
          <w:szCs w:val="22"/>
        </w:rPr>
        <w:t>f</w:t>
      </w:r>
      <w:r w:rsidR="007813A8" w:rsidRPr="008D3496">
        <w:rPr>
          <w:rFonts w:ascii="Times New Roman" w:hAnsi="Times New Roman"/>
          <w:szCs w:val="22"/>
        </w:rPr>
        <w:t xml:space="preserve">él a másik </w:t>
      </w:r>
      <w:r w:rsidR="00DD3741" w:rsidRPr="008D3496">
        <w:rPr>
          <w:rFonts w:ascii="Times New Roman" w:hAnsi="Times New Roman"/>
          <w:szCs w:val="22"/>
        </w:rPr>
        <w:t>f</w:t>
      </w:r>
      <w:r w:rsidR="007813A8" w:rsidRPr="008D3496">
        <w:rPr>
          <w:rFonts w:ascii="Times New Roman" w:hAnsi="Times New Roman"/>
          <w:szCs w:val="22"/>
        </w:rPr>
        <w:t xml:space="preserve">élnek a </w:t>
      </w:r>
      <w:r w:rsidR="007D3B88" w:rsidRPr="008D3496">
        <w:rPr>
          <w:rFonts w:ascii="Times New Roman" w:hAnsi="Times New Roman"/>
          <w:szCs w:val="22"/>
        </w:rPr>
        <w:t>Szerződés</w:t>
      </w:r>
      <w:r w:rsidR="007813A8" w:rsidRPr="008D3496">
        <w:rPr>
          <w:rFonts w:ascii="Times New Roman" w:hAnsi="Times New Roman"/>
          <w:szCs w:val="22"/>
        </w:rPr>
        <w:t xml:space="preserve"> megszegésével kárt okoz, köteles azt megtéríteni, kivéve, ha bizonyítja, hogy a </w:t>
      </w:r>
      <w:r w:rsidR="0005406E" w:rsidRPr="008D3496">
        <w:rPr>
          <w:rFonts w:ascii="Times New Roman" w:hAnsi="Times New Roman"/>
          <w:szCs w:val="22"/>
        </w:rPr>
        <w:t>s</w:t>
      </w:r>
      <w:r w:rsidR="007D3B88" w:rsidRPr="008D3496">
        <w:rPr>
          <w:rFonts w:ascii="Times New Roman" w:hAnsi="Times New Roman"/>
          <w:szCs w:val="22"/>
        </w:rPr>
        <w:t>zerződés</w:t>
      </w:r>
      <w:r w:rsidR="007813A8" w:rsidRPr="008D3496">
        <w:rPr>
          <w:rFonts w:ascii="Times New Roman" w:hAnsi="Times New Roman"/>
          <w:szCs w:val="22"/>
        </w:rPr>
        <w:t xml:space="preserve">szegést ellenőrzési körén kívül eső, a </w:t>
      </w:r>
      <w:r w:rsidR="007D3B88" w:rsidRPr="008D3496">
        <w:rPr>
          <w:rFonts w:ascii="Times New Roman" w:hAnsi="Times New Roman"/>
          <w:szCs w:val="22"/>
        </w:rPr>
        <w:t>Szerződés</w:t>
      </w:r>
      <w:r w:rsidR="007813A8" w:rsidRPr="008D3496">
        <w:rPr>
          <w:rFonts w:ascii="Times New Roman" w:hAnsi="Times New Roman"/>
          <w:szCs w:val="22"/>
        </w:rPr>
        <w:t xml:space="preserve"> megkötése időpontjában előre nem látható körülmény – így különösen </w:t>
      </w:r>
      <w:proofErr w:type="spellStart"/>
      <w:r w:rsidR="007813A8" w:rsidRPr="008D3496">
        <w:rPr>
          <w:rFonts w:ascii="Times New Roman" w:hAnsi="Times New Roman"/>
          <w:szCs w:val="22"/>
        </w:rPr>
        <w:t>vis</w:t>
      </w:r>
      <w:proofErr w:type="spellEnd"/>
      <w:r w:rsidR="007813A8" w:rsidRPr="008D3496">
        <w:rPr>
          <w:rFonts w:ascii="Times New Roman" w:hAnsi="Times New Roman"/>
          <w:szCs w:val="22"/>
        </w:rPr>
        <w:t xml:space="preserve"> maior </w:t>
      </w:r>
      <w:r w:rsidR="00C4606C" w:rsidRPr="008D3496">
        <w:rPr>
          <w:rFonts w:ascii="Times New Roman" w:hAnsi="Times New Roman"/>
          <w:szCs w:val="22"/>
        </w:rPr>
        <w:t>–</w:t>
      </w:r>
      <w:r w:rsidR="007813A8" w:rsidRPr="008D3496">
        <w:rPr>
          <w:rFonts w:ascii="Times New Roman" w:hAnsi="Times New Roman"/>
          <w:szCs w:val="22"/>
        </w:rPr>
        <w:t xml:space="preserve"> okozta és nem volt elvárható, hogy az adott körülményt elkerülje, vagy a kárt elhárítsa.</w:t>
      </w:r>
    </w:p>
    <w:p w14:paraId="448280B7" w14:textId="340ACA5E" w:rsidR="00C705A0" w:rsidRDefault="00C705A0" w:rsidP="00572A67">
      <w:pPr>
        <w:spacing w:after="0"/>
        <w:jc w:val="both"/>
        <w:rPr>
          <w:rFonts w:ascii="Times New Roman" w:hAnsi="Times New Roman"/>
          <w:szCs w:val="22"/>
        </w:rPr>
      </w:pPr>
    </w:p>
    <w:p w14:paraId="1D023E82" w14:textId="77777777" w:rsidR="00843849" w:rsidRPr="00572A67" w:rsidRDefault="00843849" w:rsidP="00572A67">
      <w:pPr>
        <w:spacing w:after="0"/>
        <w:jc w:val="both"/>
        <w:rPr>
          <w:rFonts w:ascii="Times New Roman" w:hAnsi="Times New Roman"/>
          <w:szCs w:val="22"/>
        </w:rPr>
      </w:pPr>
    </w:p>
    <w:p w14:paraId="09413040" w14:textId="31832F96" w:rsidR="00C62428" w:rsidRPr="00572A67" w:rsidRDefault="00C62428" w:rsidP="00A415B2">
      <w:pPr>
        <w:pStyle w:val="Listaszerbekezds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b/>
          <w:bCs/>
          <w:szCs w:val="22"/>
        </w:rPr>
      </w:pPr>
      <w:r w:rsidRPr="00572A67">
        <w:rPr>
          <w:rFonts w:ascii="Times New Roman" w:hAnsi="Times New Roman"/>
          <w:b/>
          <w:bCs/>
          <w:szCs w:val="22"/>
        </w:rPr>
        <w:t>A</w:t>
      </w:r>
      <w:r w:rsidR="00DD3741" w:rsidRPr="00572A67">
        <w:rPr>
          <w:rFonts w:ascii="Times New Roman" w:hAnsi="Times New Roman"/>
          <w:b/>
          <w:bCs/>
          <w:szCs w:val="22"/>
        </w:rPr>
        <w:t>Z E</w:t>
      </w:r>
      <w:r w:rsidR="00CA6DC7">
        <w:rPr>
          <w:rFonts w:ascii="Times New Roman" w:hAnsi="Times New Roman"/>
          <w:b/>
          <w:bCs/>
          <w:szCs w:val="22"/>
        </w:rPr>
        <w:t>SEMÉNY</w:t>
      </w:r>
      <w:r w:rsidR="00DD3741" w:rsidRPr="00572A67">
        <w:rPr>
          <w:rFonts w:ascii="Times New Roman" w:hAnsi="Times New Roman"/>
          <w:b/>
          <w:bCs/>
          <w:szCs w:val="22"/>
        </w:rPr>
        <w:t xml:space="preserve"> </w:t>
      </w:r>
      <w:r w:rsidRPr="00572A67">
        <w:rPr>
          <w:rFonts w:ascii="Times New Roman" w:hAnsi="Times New Roman"/>
          <w:b/>
          <w:bCs/>
          <w:szCs w:val="22"/>
        </w:rPr>
        <w:t>FELVÉTELE, FELHASZNÁLÁSI JOGOK</w:t>
      </w:r>
    </w:p>
    <w:p w14:paraId="76635D29" w14:textId="77777777" w:rsidR="00C62428" w:rsidRPr="00572A67" w:rsidRDefault="00C62428" w:rsidP="00572A67">
      <w:pPr>
        <w:spacing w:after="0"/>
        <w:jc w:val="both"/>
        <w:rPr>
          <w:rFonts w:ascii="Times New Roman" w:hAnsi="Times New Roman"/>
          <w:b/>
          <w:szCs w:val="22"/>
        </w:rPr>
      </w:pPr>
    </w:p>
    <w:p w14:paraId="3613D392" w14:textId="24CE5237" w:rsidR="003D50AD" w:rsidRPr="003D50AD" w:rsidRDefault="003D50AD" w:rsidP="00A415B2">
      <w:pPr>
        <w:pStyle w:val="Listaszerbekezds"/>
        <w:numPr>
          <w:ilvl w:val="1"/>
          <w:numId w:val="5"/>
        </w:numPr>
        <w:ind w:left="567" w:hanging="567"/>
        <w:rPr>
          <w:rFonts w:ascii="Times New Roman" w:hAnsi="Times New Roman"/>
          <w:szCs w:val="22"/>
        </w:rPr>
      </w:pPr>
      <w:r w:rsidRPr="003D50AD">
        <w:rPr>
          <w:rFonts w:ascii="Times New Roman" w:hAnsi="Times New Roman"/>
          <w:szCs w:val="22"/>
        </w:rPr>
        <w:t xml:space="preserve">Partner </w:t>
      </w:r>
      <w:r>
        <w:rPr>
          <w:rFonts w:ascii="Times New Roman" w:hAnsi="Times New Roman"/>
          <w:szCs w:val="22"/>
        </w:rPr>
        <w:t>hozzájárul</w:t>
      </w:r>
      <w:r w:rsidRPr="003D50AD">
        <w:rPr>
          <w:rFonts w:ascii="Times New Roman" w:hAnsi="Times New Roman"/>
          <w:szCs w:val="22"/>
        </w:rPr>
        <w:t>, hogy a Megrendelő fotósai</w:t>
      </w:r>
      <w:r>
        <w:rPr>
          <w:rFonts w:ascii="Times New Roman" w:hAnsi="Times New Roman"/>
          <w:szCs w:val="22"/>
        </w:rPr>
        <w:t xml:space="preserve"> </w:t>
      </w:r>
      <w:r w:rsidRPr="003D50AD">
        <w:rPr>
          <w:rFonts w:ascii="Times New Roman" w:hAnsi="Times New Roman"/>
          <w:szCs w:val="22"/>
        </w:rPr>
        <w:t>a beállás és a</w:t>
      </w:r>
      <w:r>
        <w:rPr>
          <w:rFonts w:ascii="Times New Roman" w:hAnsi="Times New Roman"/>
          <w:szCs w:val="22"/>
        </w:rPr>
        <w:t>z Esemény</w:t>
      </w:r>
      <w:r w:rsidRPr="003D50AD">
        <w:rPr>
          <w:rFonts w:ascii="Times New Roman" w:hAnsi="Times New Roman"/>
          <w:szCs w:val="22"/>
        </w:rPr>
        <w:t xml:space="preserve"> során fotókat készítsenek a sajtóban, médiában, közösségi médiában történő megjelenés, valamint promóciós célból.</w:t>
      </w:r>
    </w:p>
    <w:p w14:paraId="4BC1E716" w14:textId="77777777" w:rsidR="00A13DDB" w:rsidRPr="00572A67" w:rsidRDefault="00A13DDB" w:rsidP="00572A67">
      <w:pPr>
        <w:pStyle w:val="Listaszerbekezds"/>
        <w:spacing w:after="0"/>
        <w:ind w:left="567" w:hanging="567"/>
        <w:jc w:val="both"/>
        <w:rPr>
          <w:rFonts w:ascii="Times New Roman" w:hAnsi="Times New Roman"/>
          <w:szCs w:val="22"/>
        </w:rPr>
      </w:pPr>
    </w:p>
    <w:p w14:paraId="3339C6A9" w14:textId="2482BE9A" w:rsidR="00CF393E" w:rsidRPr="00572A67" w:rsidRDefault="7F97BF23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</w:t>
      </w:r>
      <w:r w:rsidR="51650280" w:rsidRPr="00572A67">
        <w:rPr>
          <w:rFonts w:ascii="Times New Roman" w:hAnsi="Times New Roman"/>
          <w:szCs w:val="22"/>
        </w:rPr>
        <w:t xml:space="preserve">mennyiben az </w:t>
      </w:r>
      <w:r w:rsidR="00B0660C" w:rsidRPr="00572A67">
        <w:rPr>
          <w:rFonts w:ascii="Times New Roman" w:hAnsi="Times New Roman"/>
          <w:szCs w:val="22"/>
        </w:rPr>
        <w:t>E</w:t>
      </w:r>
      <w:r w:rsidR="51650280" w:rsidRPr="00572A67">
        <w:rPr>
          <w:rFonts w:ascii="Times New Roman" w:hAnsi="Times New Roman"/>
          <w:szCs w:val="22"/>
        </w:rPr>
        <w:t>lőadó tiltja, a</w:t>
      </w:r>
      <w:r w:rsidRPr="00572A67">
        <w:rPr>
          <w:rFonts w:ascii="Times New Roman" w:hAnsi="Times New Roman"/>
          <w:szCs w:val="22"/>
        </w:rPr>
        <w:t xml:space="preserve"> </w:t>
      </w:r>
      <w:r w:rsidR="008D7E32" w:rsidRPr="00572A67">
        <w:rPr>
          <w:rFonts w:ascii="Times New Roman" w:hAnsi="Times New Roman"/>
          <w:szCs w:val="22"/>
        </w:rPr>
        <w:t>Megrendelő</w:t>
      </w:r>
      <w:r w:rsidR="509D977E" w:rsidRPr="00572A67">
        <w:rPr>
          <w:rFonts w:ascii="Times New Roman" w:hAnsi="Times New Roman"/>
          <w:szCs w:val="22"/>
        </w:rPr>
        <w:t xml:space="preserve"> minden tőle elvárhatót megtesz annak érdekében, hogy a </w:t>
      </w:r>
      <w:r w:rsidR="00297FAC" w:rsidRPr="00572A67">
        <w:rPr>
          <w:rFonts w:ascii="Times New Roman" w:hAnsi="Times New Roman"/>
          <w:szCs w:val="22"/>
        </w:rPr>
        <w:t>beállást</w:t>
      </w:r>
      <w:r w:rsidR="509D977E" w:rsidRPr="00572A67">
        <w:rPr>
          <w:rFonts w:ascii="Times New Roman" w:hAnsi="Times New Roman"/>
          <w:szCs w:val="22"/>
        </w:rPr>
        <w:t xml:space="preserve"> és a</w:t>
      </w:r>
      <w:r w:rsidR="005E7E00" w:rsidRPr="00572A67">
        <w:rPr>
          <w:rFonts w:ascii="Times New Roman" w:hAnsi="Times New Roman"/>
          <w:szCs w:val="22"/>
        </w:rPr>
        <w:t xml:space="preserve">z </w:t>
      </w:r>
      <w:r w:rsidR="00D26892">
        <w:rPr>
          <w:rFonts w:ascii="Times New Roman" w:hAnsi="Times New Roman"/>
          <w:szCs w:val="22"/>
        </w:rPr>
        <w:t>Esemény</w:t>
      </w:r>
      <w:r w:rsidR="005E7E00" w:rsidRPr="00572A67">
        <w:rPr>
          <w:rFonts w:ascii="Times New Roman" w:hAnsi="Times New Roman"/>
          <w:szCs w:val="22"/>
        </w:rPr>
        <w:t xml:space="preserve">t </w:t>
      </w:r>
      <w:r w:rsidR="509D977E" w:rsidRPr="00572A67">
        <w:rPr>
          <w:rFonts w:ascii="Times New Roman" w:hAnsi="Times New Roman"/>
          <w:szCs w:val="22"/>
        </w:rPr>
        <w:t>engedély nélkül harmadik személyek semmilyen módon ne rögzítsék, távollévők számára semmilyen módon és eszközzel ne közvetítsék, az Előadóról fotókat sem magánhasználat, sem bármilyen egyéb felhasználás céljából ne készítsenek.</w:t>
      </w:r>
      <w:r w:rsidR="63A05C52" w:rsidRPr="00572A67">
        <w:rPr>
          <w:rFonts w:ascii="Times New Roman" w:hAnsi="Times New Roman"/>
          <w:szCs w:val="22"/>
        </w:rPr>
        <w:t xml:space="preserve"> </w:t>
      </w:r>
    </w:p>
    <w:p w14:paraId="3BB10408" w14:textId="77777777" w:rsidR="00CF393E" w:rsidRPr="00572A67" w:rsidRDefault="00CF393E" w:rsidP="00572A67">
      <w:pPr>
        <w:pStyle w:val="Listaszerbekezds"/>
        <w:ind w:left="567" w:hanging="567"/>
        <w:rPr>
          <w:rFonts w:ascii="Times New Roman" w:hAnsi="Times New Roman"/>
          <w:szCs w:val="22"/>
        </w:rPr>
      </w:pPr>
    </w:p>
    <w:p w14:paraId="2838F866" w14:textId="7E40973E" w:rsidR="003D50AD" w:rsidRDefault="003D50AD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3D50AD">
        <w:rPr>
          <w:rFonts w:ascii="Times New Roman" w:hAnsi="Times New Roman"/>
          <w:szCs w:val="22"/>
        </w:rPr>
        <w:t xml:space="preserve">Partner </w:t>
      </w:r>
      <w:r>
        <w:rPr>
          <w:rFonts w:ascii="Times New Roman" w:hAnsi="Times New Roman"/>
          <w:szCs w:val="22"/>
        </w:rPr>
        <w:t>hozzájárul</w:t>
      </w:r>
      <w:r w:rsidRPr="003D50AD">
        <w:rPr>
          <w:rFonts w:ascii="Times New Roman" w:hAnsi="Times New Roman"/>
          <w:szCs w:val="22"/>
        </w:rPr>
        <w:t>, hogy a Megrendelő a</w:t>
      </w:r>
      <w:r w:rsidR="00A94F7F">
        <w:rPr>
          <w:rFonts w:ascii="Times New Roman" w:hAnsi="Times New Roman"/>
          <w:szCs w:val="22"/>
        </w:rPr>
        <w:t>z</w:t>
      </w:r>
      <w:r w:rsidRPr="003D50AD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Esemény</w:t>
      </w:r>
      <w:r w:rsidRPr="00572A67">
        <w:rPr>
          <w:rFonts w:ascii="Times New Roman" w:hAnsi="Times New Roman"/>
          <w:szCs w:val="22"/>
        </w:rPr>
        <w:t xml:space="preserve">t kép- és hangfelvétel útján (a továbbiakban: </w:t>
      </w:r>
      <w:r w:rsidRPr="00572A67">
        <w:rPr>
          <w:rFonts w:ascii="Times New Roman" w:hAnsi="Times New Roman"/>
          <w:b/>
          <w:bCs/>
          <w:szCs w:val="22"/>
        </w:rPr>
        <w:t>Felvétel</w:t>
      </w:r>
      <w:r w:rsidRPr="00572A67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 xml:space="preserve"> </w:t>
      </w:r>
      <w:r w:rsidRPr="003D50AD">
        <w:rPr>
          <w:rFonts w:ascii="Times New Roman" w:hAnsi="Times New Roman"/>
          <w:szCs w:val="22"/>
        </w:rPr>
        <w:t>rögzítse.</w:t>
      </w:r>
    </w:p>
    <w:p w14:paraId="44FE8490" w14:textId="77777777" w:rsidR="003D50AD" w:rsidRPr="003D50AD" w:rsidRDefault="003D50AD" w:rsidP="003D50AD">
      <w:pPr>
        <w:pStyle w:val="Listaszerbekezds"/>
        <w:ind w:left="567"/>
        <w:rPr>
          <w:rFonts w:ascii="Times New Roman" w:hAnsi="Times New Roman"/>
          <w:szCs w:val="22"/>
        </w:rPr>
      </w:pPr>
    </w:p>
    <w:p w14:paraId="4B9AC263" w14:textId="36D67EE1" w:rsidR="001C4C9D" w:rsidRPr="00572A67" w:rsidRDefault="008D7E32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lastRenderedPageBreak/>
        <w:t>Megrendelő</w:t>
      </w:r>
      <w:r w:rsidR="6E9590FF" w:rsidRPr="00572A67">
        <w:rPr>
          <w:rFonts w:ascii="Times New Roman" w:hAnsi="Times New Roman"/>
          <w:szCs w:val="22"/>
        </w:rPr>
        <w:t>, mint a Felv</w:t>
      </w:r>
      <w:r w:rsidR="3BF33E8F" w:rsidRPr="00572A67">
        <w:rPr>
          <w:rFonts w:ascii="Times New Roman" w:hAnsi="Times New Roman"/>
          <w:szCs w:val="22"/>
        </w:rPr>
        <w:t>étel előállító</w:t>
      </w:r>
      <w:r w:rsidR="008D3496">
        <w:rPr>
          <w:rFonts w:ascii="Times New Roman" w:hAnsi="Times New Roman"/>
          <w:szCs w:val="22"/>
        </w:rPr>
        <w:t>ja</w:t>
      </w:r>
      <w:r w:rsidR="3BF33E8F" w:rsidRPr="00572A67">
        <w:rPr>
          <w:rFonts w:ascii="Times New Roman" w:hAnsi="Times New Roman"/>
          <w:szCs w:val="22"/>
        </w:rPr>
        <w:t xml:space="preserve"> </w:t>
      </w:r>
      <w:r w:rsidR="003D50AD">
        <w:rPr>
          <w:rFonts w:ascii="Times New Roman" w:hAnsi="Times New Roman"/>
          <w:szCs w:val="22"/>
        </w:rPr>
        <w:t xml:space="preserve">– </w:t>
      </w:r>
      <w:r w:rsidR="64F4FB1A" w:rsidRPr="00572A67">
        <w:rPr>
          <w:rFonts w:ascii="Times New Roman" w:hAnsi="Times New Roman"/>
          <w:szCs w:val="22"/>
        </w:rPr>
        <w:t>tér</w:t>
      </w:r>
      <w:r w:rsidR="008D3496">
        <w:rPr>
          <w:rFonts w:ascii="Times New Roman" w:hAnsi="Times New Roman"/>
          <w:szCs w:val="22"/>
        </w:rPr>
        <w:t>beli</w:t>
      </w:r>
      <w:r w:rsidR="3BF33E8F" w:rsidRPr="00572A67">
        <w:rPr>
          <w:rFonts w:ascii="Times New Roman" w:hAnsi="Times New Roman"/>
          <w:szCs w:val="22"/>
        </w:rPr>
        <w:t xml:space="preserve"> </w:t>
      </w:r>
      <w:r w:rsidR="64F4FB1A" w:rsidRPr="00572A67">
        <w:rPr>
          <w:rFonts w:ascii="Times New Roman" w:hAnsi="Times New Roman"/>
          <w:szCs w:val="22"/>
        </w:rPr>
        <w:t>és időbeli korlátozás nélkül –</w:t>
      </w:r>
      <w:r w:rsidR="00B0660C" w:rsidRPr="00572A67">
        <w:rPr>
          <w:rFonts w:ascii="Times New Roman" w:hAnsi="Times New Roman"/>
          <w:szCs w:val="22"/>
        </w:rPr>
        <w:t xml:space="preserve"> </w:t>
      </w:r>
      <w:r w:rsidR="003D50AD" w:rsidRPr="00572A67">
        <w:rPr>
          <w:rFonts w:ascii="Times New Roman" w:hAnsi="Times New Roman"/>
          <w:szCs w:val="22"/>
        </w:rPr>
        <w:t xml:space="preserve">jogosult </w:t>
      </w:r>
      <w:r w:rsidR="64F4FB1A" w:rsidRPr="00572A67">
        <w:rPr>
          <w:rFonts w:ascii="Times New Roman" w:hAnsi="Times New Roman"/>
          <w:szCs w:val="22"/>
        </w:rPr>
        <w:t>a Felvételt</w:t>
      </w:r>
      <w:r w:rsidR="00A94F7F">
        <w:rPr>
          <w:rFonts w:ascii="Times New Roman" w:hAnsi="Times New Roman"/>
          <w:szCs w:val="22"/>
        </w:rPr>
        <w:t xml:space="preserve">, </w:t>
      </w:r>
      <w:r w:rsidR="00A94F7F" w:rsidRPr="00A94F7F">
        <w:rPr>
          <w:rFonts w:ascii="Times New Roman" w:hAnsi="Times New Roman"/>
          <w:szCs w:val="22"/>
        </w:rPr>
        <w:t>ideértve annak hangsávját is</w:t>
      </w:r>
      <w:r w:rsidR="6E9590FF" w:rsidRPr="00572A67">
        <w:rPr>
          <w:rFonts w:ascii="Times New Roman" w:hAnsi="Times New Roman"/>
          <w:szCs w:val="22"/>
        </w:rPr>
        <w:t xml:space="preserve">: </w:t>
      </w:r>
    </w:p>
    <w:p w14:paraId="0B203738" w14:textId="77777777" w:rsidR="001C4C9D" w:rsidRPr="00572A67" w:rsidRDefault="001C4C9D" w:rsidP="0086579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archiválási célból tárolni,</w:t>
      </w:r>
    </w:p>
    <w:p w14:paraId="6DF31E5B" w14:textId="0C07501F" w:rsidR="000801C8" w:rsidRPr="00572A67" w:rsidRDefault="339D6133" w:rsidP="0086579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oktatási </w:t>
      </w:r>
      <w:r w:rsidR="3BF33E8F" w:rsidRPr="00572A67">
        <w:rPr>
          <w:rFonts w:ascii="Times New Roman" w:hAnsi="Times New Roman"/>
          <w:szCs w:val="22"/>
        </w:rPr>
        <w:t xml:space="preserve">és </w:t>
      </w:r>
      <w:r w:rsidRPr="00572A67">
        <w:rPr>
          <w:rFonts w:ascii="Times New Roman" w:hAnsi="Times New Roman"/>
          <w:szCs w:val="22"/>
        </w:rPr>
        <w:t>promóciós céllal felhasználni,</w:t>
      </w:r>
    </w:p>
    <w:p w14:paraId="22E0800C" w14:textId="15D57AAA" w:rsidR="001C4C9D" w:rsidRPr="00572A67" w:rsidRDefault="5D6B65FD" w:rsidP="0086579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</w:t>
      </w:r>
      <w:r w:rsidR="7F97BF23" w:rsidRPr="00572A67">
        <w:rPr>
          <w:rFonts w:ascii="Times New Roman" w:hAnsi="Times New Roman"/>
          <w:szCs w:val="22"/>
        </w:rPr>
        <w:t xml:space="preserve"> </w:t>
      </w:r>
      <w:r w:rsidR="008D7E32" w:rsidRPr="00572A67">
        <w:rPr>
          <w:rFonts w:ascii="Times New Roman" w:hAnsi="Times New Roman"/>
          <w:szCs w:val="22"/>
        </w:rPr>
        <w:t>Megrendelő</w:t>
      </w:r>
      <w:r w:rsidR="6E9590FF" w:rsidRPr="00572A67">
        <w:rPr>
          <w:rFonts w:ascii="Times New Roman" w:hAnsi="Times New Roman"/>
          <w:szCs w:val="22"/>
        </w:rPr>
        <w:t xml:space="preserve"> közönség számára nyitva álló területein bármely technikai megoldással levetíteni/lejátszani,</w:t>
      </w:r>
    </w:p>
    <w:p w14:paraId="199D10EC" w14:textId="43EAF53A" w:rsidR="00F91B22" w:rsidRPr="00572A67" w:rsidRDefault="00F91B22" w:rsidP="0086579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 saját honlapján, vagy </w:t>
      </w:r>
      <w:r w:rsidR="004A7C01" w:rsidRPr="00572A67">
        <w:rPr>
          <w:rFonts w:ascii="Times New Roman" w:hAnsi="Times New Roman"/>
          <w:szCs w:val="22"/>
        </w:rPr>
        <w:t xml:space="preserve">internetes </w:t>
      </w:r>
      <w:r w:rsidR="000801C8" w:rsidRPr="00572A67">
        <w:rPr>
          <w:rFonts w:ascii="Times New Roman" w:hAnsi="Times New Roman"/>
          <w:szCs w:val="22"/>
        </w:rPr>
        <w:t xml:space="preserve">egyéb, </w:t>
      </w:r>
      <w:r w:rsidR="004A7C01" w:rsidRPr="00572A67">
        <w:rPr>
          <w:rFonts w:ascii="Times New Roman" w:hAnsi="Times New Roman"/>
          <w:szCs w:val="22"/>
        </w:rPr>
        <w:t>video-megosztó</w:t>
      </w:r>
      <w:r w:rsidR="000801C8" w:rsidRPr="00572A67">
        <w:rPr>
          <w:rFonts w:ascii="Times New Roman" w:hAnsi="Times New Roman"/>
          <w:szCs w:val="22"/>
        </w:rPr>
        <w:t xml:space="preserve"> platformon</w:t>
      </w:r>
      <w:r w:rsidR="004A7C01" w:rsidRPr="00572A67">
        <w:rPr>
          <w:rFonts w:ascii="Times New Roman" w:hAnsi="Times New Roman"/>
          <w:szCs w:val="22"/>
        </w:rPr>
        <w:t>, továbbá</w:t>
      </w:r>
      <w:r w:rsidRPr="00572A67">
        <w:rPr>
          <w:rFonts w:ascii="Times New Roman" w:hAnsi="Times New Roman"/>
          <w:szCs w:val="22"/>
        </w:rPr>
        <w:t xml:space="preserve"> közösségi média-csatorná</w:t>
      </w:r>
      <w:r w:rsidR="004A7C01" w:rsidRPr="00572A67">
        <w:rPr>
          <w:rFonts w:ascii="Times New Roman" w:hAnsi="Times New Roman"/>
          <w:szCs w:val="22"/>
        </w:rPr>
        <w:t xml:space="preserve">in (Facebook, </w:t>
      </w:r>
      <w:proofErr w:type="spellStart"/>
      <w:r w:rsidR="004A7C01" w:rsidRPr="00572A67">
        <w:rPr>
          <w:rFonts w:ascii="Times New Roman" w:hAnsi="Times New Roman"/>
          <w:szCs w:val="22"/>
        </w:rPr>
        <w:t>Youtube</w:t>
      </w:r>
      <w:proofErr w:type="spellEnd"/>
      <w:r w:rsidR="00ED7DB9" w:rsidRPr="00572A67">
        <w:rPr>
          <w:rFonts w:ascii="Times New Roman" w:hAnsi="Times New Roman"/>
          <w:szCs w:val="22"/>
        </w:rPr>
        <w:t>, Instagram</w:t>
      </w:r>
      <w:r w:rsidR="009B22E9" w:rsidRPr="00572A67">
        <w:rPr>
          <w:rFonts w:ascii="Times New Roman" w:hAnsi="Times New Roman"/>
          <w:szCs w:val="22"/>
        </w:rPr>
        <w:t xml:space="preserve">, </w:t>
      </w:r>
      <w:proofErr w:type="spellStart"/>
      <w:r w:rsidR="009B22E9" w:rsidRPr="00572A67">
        <w:rPr>
          <w:rFonts w:ascii="Times New Roman" w:hAnsi="Times New Roman"/>
          <w:szCs w:val="22"/>
        </w:rPr>
        <w:t>Tik</w:t>
      </w:r>
      <w:proofErr w:type="spellEnd"/>
      <w:r w:rsidR="009B22E9" w:rsidRPr="00572A67">
        <w:rPr>
          <w:rFonts w:ascii="Times New Roman" w:hAnsi="Times New Roman"/>
          <w:szCs w:val="22"/>
        </w:rPr>
        <w:t>-tok</w:t>
      </w:r>
      <w:r w:rsidR="004A7C01" w:rsidRPr="00572A67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>stb.) közvetíteni, nyilvánosság számára elérhetővé tenni,</w:t>
      </w:r>
    </w:p>
    <w:p w14:paraId="399EE8EE" w14:textId="6761CA8A" w:rsidR="001C4C9D" w:rsidRPr="00572A67" w:rsidRDefault="004A7C01" w:rsidP="0086579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felajánlani </w:t>
      </w:r>
      <w:r w:rsidR="000801C8" w:rsidRPr="00572A67">
        <w:rPr>
          <w:rFonts w:ascii="Times New Roman" w:hAnsi="Times New Roman"/>
          <w:szCs w:val="22"/>
        </w:rPr>
        <w:t xml:space="preserve">magyarországi közszolgálati </w:t>
      </w:r>
      <w:r w:rsidR="00101202" w:rsidRPr="00572A67">
        <w:rPr>
          <w:rFonts w:ascii="Times New Roman" w:hAnsi="Times New Roman"/>
          <w:szCs w:val="22"/>
        </w:rPr>
        <w:t xml:space="preserve">médiaszolgáltatónak </w:t>
      </w:r>
      <w:r w:rsidRPr="00572A67">
        <w:rPr>
          <w:rFonts w:ascii="Times New Roman" w:hAnsi="Times New Roman"/>
          <w:iCs/>
          <w:szCs w:val="22"/>
        </w:rPr>
        <w:t>nyilvánossághoz közvetítés (</w:t>
      </w:r>
      <w:r w:rsidR="001C4C9D" w:rsidRPr="00572A67">
        <w:rPr>
          <w:rFonts w:ascii="Times New Roman" w:hAnsi="Times New Roman"/>
          <w:szCs w:val="22"/>
        </w:rPr>
        <w:t>földfelszíni és műholdas sugárzás</w:t>
      </w:r>
      <w:r w:rsidRPr="00572A67">
        <w:rPr>
          <w:rFonts w:ascii="Times New Roman" w:hAnsi="Times New Roman"/>
          <w:szCs w:val="22"/>
        </w:rPr>
        <w:t>)</w:t>
      </w:r>
      <w:r w:rsidR="001C4C9D" w:rsidRPr="00572A67">
        <w:rPr>
          <w:rFonts w:ascii="Times New Roman" w:hAnsi="Times New Roman"/>
          <w:szCs w:val="22"/>
        </w:rPr>
        <w:t xml:space="preserve"> útján vagy más módon a közönséghez közvetítés (</w:t>
      </w:r>
      <w:proofErr w:type="spellStart"/>
      <w:r w:rsidR="001C4C9D" w:rsidRPr="00572A67">
        <w:rPr>
          <w:rFonts w:ascii="Times New Roman" w:hAnsi="Times New Roman"/>
          <w:szCs w:val="22"/>
        </w:rPr>
        <w:t>stream</w:t>
      </w:r>
      <w:proofErr w:type="spellEnd"/>
      <w:r w:rsidR="001C4C9D" w:rsidRPr="00572A67">
        <w:rPr>
          <w:rFonts w:ascii="Times New Roman" w:hAnsi="Times New Roman"/>
          <w:szCs w:val="22"/>
        </w:rPr>
        <w:t xml:space="preserve">, </w:t>
      </w:r>
      <w:proofErr w:type="spellStart"/>
      <w:r w:rsidR="001C4C9D" w:rsidRPr="00572A67">
        <w:rPr>
          <w:rFonts w:ascii="Times New Roman" w:hAnsi="Times New Roman"/>
          <w:szCs w:val="22"/>
        </w:rPr>
        <w:t>simulcast</w:t>
      </w:r>
      <w:proofErr w:type="spellEnd"/>
      <w:r w:rsidR="001C4C9D" w:rsidRPr="00572A67">
        <w:rPr>
          <w:rFonts w:ascii="Times New Roman" w:hAnsi="Times New Roman"/>
          <w:szCs w:val="22"/>
        </w:rPr>
        <w:t>) céljából,</w:t>
      </w:r>
      <w:r w:rsidRPr="00572A67">
        <w:rPr>
          <w:rFonts w:ascii="Times New Roman" w:hAnsi="Times New Roman"/>
          <w:iCs/>
          <w:szCs w:val="22"/>
        </w:rPr>
        <w:t xml:space="preserve"> ideértve a közvetítést követő, műsorterjesztők által biztosított, korlátozott időtartamon belüli visszanézhetőség (</w:t>
      </w:r>
      <w:proofErr w:type="spellStart"/>
      <w:r w:rsidRPr="00572A67">
        <w:rPr>
          <w:rFonts w:ascii="Times New Roman" w:hAnsi="Times New Roman"/>
          <w:iCs/>
          <w:szCs w:val="22"/>
        </w:rPr>
        <w:t>catch-up</w:t>
      </w:r>
      <w:proofErr w:type="spellEnd"/>
      <w:r w:rsidRPr="00572A67">
        <w:rPr>
          <w:rFonts w:ascii="Times New Roman" w:hAnsi="Times New Roman"/>
          <w:iCs/>
          <w:szCs w:val="22"/>
        </w:rPr>
        <w:t>) céljából,</w:t>
      </w:r>
    </w:p>
    <w:p w14:paraId="205AB8F9" w14:textId="7D4FB89B" w:rsidR="001C4C9D" w:rsidRPr="00572A67" w:rsidRDefault="001C4C9D" w:rsidP="0086579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engedélyezni a </w:t>
      </w:r>
      <w:r w:rsidR="000801C8" w:rsidRPr="00572A67">
        <w:rPr>
          <w:rFonts w:ascii="Times New Roman" w:hAnsi="Times New Roman"/>
          <w:szCs w:val="22"/>
        </w:rPr>
        <w:t>Közszolgálati médiaszolgáltató</w:t>
      </w:r>
      <w:r w:rsidRPr="00572A67">
        <w:rPr>
          <w:rFonts w:ascii="Times New Roman" w:hAnsi="Times New Roman"/>
          <w:szCs w:val="22"/>
        </w:rPr>
        <w:t>nak a Felvételből maximum 5</w:t>
      </w:r>
      <w:r w:rsidR="00D27DCA" w:rsidRPr="00572A67">
        <w:rPr>
          <w:rFonts w:ascii="Times New Roman" w:hAnsi="Times New Roman"/>
          <w:szCs w:val="22"/>
        </w:rPr>
        <w:t xml:space="preserve"> (öt)</w:t>
      </w:r>
      <w:r w:rsidRPr="00572A67">
        <w:rPr>
          <w:rFonts w:ascii="Times New Roman" w:hAnsi="Times New Roman"/>
          <w:szCs w:val="22"/>
        </w:rPr>
        <w:t xml:space="preserve"> perc hosszúságú részlet felhasználhatóságát más műsorokban</w:t>
      </w:r>
      <w:r w:rsidR="000C2C2D" w:rsidRPr="00572A67">
        <w:rPr>
          <w:rFonts w:ascii="Times New Roman" w:hAnsi="Times New Roman"/>
          <w:szCs w:val="22"/>
        </w:rPr>
        <w:t>, valamint műsorszám-előzetesként/műsor promóciójaként tetszőleges alkalommal.</w:t>
      </w:r>
    </w:p>
    <w:p w14:paraId="5376D902" w14:textId="77777777" w:rsidR="000C2C2D" w:rsidRPr="00572A67" w:rsidRDefault="000C2C2D" w:rsidP="00572A67">
      <w:pPr>
        <w:pStyle w:val="Listaszerbekezds"/>
        <w:spacing w:after="0"/>
        <w:ind w:left="927"/>
        <w:jc w:val="both"/>
        <w:rPr>
          <w:rFonts w:ascii="Times New Roman" w:hAnsi="Times New Roman"/>
          <w:szCs w:val="22"/>
        </w:rPr>
      </w:pPr>
    </w:p>
    <w:p w14:paraId="1170168B" w14:textId="0314FEB6" w:rsidR="000C2C2D" w:rsidRPr="00572A67" w:rsidRDefault="000801C8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A Közszolgálati médiaszolgáltató</w:t>
      </w:r>
      <w:r w:rsidR="000C2C2D" w:rsidRPr="00572A67">
        <w:rPr>
          <w:rFonts w:ascii="Times New Roman" w:hAnsi="Times New Roman"/>
          <w:szCs w:val="22"/>
        </w:rPr>
        <w:t xml:space="preserve"> jogosult a Felvételt</w:t>
      </w:r>
      <w:r w:rsidR="00660F2F" w:rsidRPr="00572A67">
        <w:rPr>
          <w:rFonts w:ascii="Times New Roman" w:hAnsi="Times New Roman"/>
          <w:szCs w:val="22"/>
        </w:rPr>
        <w:t xml:space="preserve"> a törvényen alapuló archiválási kötelezettségére tekintettel a közszolgálati médiavagyon keretében archiválási célból tárolni.</w:t>
      </w:r>
    </w:p>
    <w:p w14:paraId="141D8CCB" w14:textId="77777777" w:rsidR="00D2205F" w:rsidRPr="00572A67" w:rsidRDefault="00D2205F" w:rsidP="00572A67">
      <w:pPr>
        <w:pStyle w:val="Listaszerbekezds"/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Cs w:val="22"/>
        </w:rPr>
      </w:pPr>
    </w:p>
    <w:p w14:paraId="4CAF075C" w14:textId="57500296" w:rsidR="00660F2F" w:rsidRPr="00572A67" w:rsidRDefault="00A94F7F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="00660F2F" w:rsidRPr="00572A67">
        <w:rPr>
          <w:rFonts w:ascii="Times New Roman" w:hAnsi="Times New Roman"/>
          <w:szCs w:val="22"/>
        </w:rPr>
        <w:t xml:space="preserve">z Előadó díjigényre jogosult a Felvétel ismételt sugárzása, </w:t>
      </w:r>
      <w:r w:rsidR="00C42F21" w:rsidRPr="00572A67">
        <w:rPr>
          <w:rFonts w:ascii="Times New Roman" w:hAnsi="Times New Roman"/>
          <w:szCs w:val="22"/>
        </w:rPr>
        <w:t>a</w:t>
      </w:r>
      <w:r w:rsidR="00AA1A11" w:rsidRPr="00572A67">
        <w:rPr>
          <w:rFonts w:ascii="Times New Roman" w:hAnsi="Times New Roman"/>
          <w:szCs w:val="22"/>
        </w:rPr>
        <w:t xml:space="preserve"> </w:t>
      </w:r>
      <w:r w:rsidR="008D7E32" w:rsidRPr="00572A67">
        <w:rPr>
          <w:rFonts w:ascii="Times New Roman" w:hAnsi="Times New Roman"/>
          <w:szCs w:val="22"/>
        </w:rPr>
        <w:t>Megrendelő</w:t>
      </w:r>
      <w:r w:rsidR="00660F2F" w:rsidRPr="00572A67">
        <w:rPr>
          <w:rFonts w:ascii="Times New Roman" w:hAnsi="Times New Roman"/>
          <w:szCs w:val="22"/>
        </w:rPr>
        <w:t xml:space="preserve"> weboldalán megtekintésre/meghallgatásra történő hozzáférhetővé tétele, valamint a szerzői jogról szóló 1999. évi LXXVI. törvényben nevesített egyes további felhasználások tekintetében, amelyet az Előadó javára és nevében a közös jogkezelő szervezet érvényesít a felhasználókkal szemben, ezért e közös jogkezelés alá eső felhasználások nem képezik a </w:t>
      </w:r>
      <w:r w:rsidR="007D3B88" w:rsidRPr="00572A67">
        <w:rPr>
          <w:rFonts w:ascii="Times New Roman" w:hAnsi="Times New Roman"/>
          <w:szCs w:val="22"/>
        </w:rPr>
        <w:t>Szerződés</w:t>
      </w:r>
      <w:r w:rsidR="00660F2F" w:rsidRPr="00572A67">
        <w:rPr>
          <w:rFonts w:ascii="Times New Roman" w:hAnsi="Times New Roman"/>
          <w:szCs w:val="22"/>
        </w:rPr>
        <w:t xml:space="preserve"> tárgyát.</w:t>
      </w:r>
    </w:p>
    <w:p w14:paraId="71BA366D" w14:textId="77777777" w:rsidR="00660F2F" w:rsidRPr="00572A67" w:rsidRDefault="00660F2F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5C226CA3" w14:textId="3AEAB868" w:rsidR="00443A26" w:rsidRPr="00572A67" w:rsidRDefault="00660F2F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 </w:t>
      </w:r>
      <w:r w:rsidR="008D7E32" w:rsidRPr="00572A67">
        <w:rPr>
          <w:rFonts w:ascii="Times New Roman" w:hAnsi="Times New Roman"/>
          <w:szCs w:val="22"/>
        </w:rPr>
        <w:t>Megrendelő</w:t>
      </w:r>
      <w:r w:rsidRPr="00572A67">
        <w:rPr>
          <w:rFonts w:ascii="Times New Roman" w:hAnsi="Times New Roman"/>
          <w:szCs w:val="22"/>
        </w:rPr>
        <w:t xml:space="preserve"> </w:t>
      </w:r>
      <w:r w:rsidR="00101202" w:rsidRPr="00572A67">
        <w:rPr>
          <w:rFonts w:ascii="Times New Roman" w:hAnsi="Times New Roman"/>
          <w:szCs w:val="22"/>
        </w:rPr>
        <w:t xml:space="preserve">a </w:t>
      </w:r>
      <w:r w:rsidRPr="00572A67">
        <w:rPr>
          <w:rFonts w:ascii="Times New Roman" w:hAnsi="Times New Roman"/>
          <w:szCs w:val="22"/>
        </w:rPr>
        <w:t xml:space="preserve">Felvétel egy, </w:t>
      </w:r>
      <w:r w:rsidR="00101202" w:rsidRPr="00572A67">
        <w:rPr>
          <w:rFonts w:ascii="Times New Roman" w:hAnsi="Times New Roman"/>
          <w:szCs w:val="22"/>
        </w:rPr>
        <w:t>a</w:t>
      </w:r>
      <w:r w:rsidR="00AA1A11" w:rsidRPr="00572A67">
        <w:rPr>
          <w:rFonts w:ascii="Times New Roman" w:hAnsi="Times New Roman"/>
          <w:szCs w:val="22"/>
        </w:rPr>
        <w:t xml:space="preserve"> </w:t>
      </w:r>
      <w:r w:rsidR="008D7E32" w:rsidRPr="00572A67">
        <w:rPr>
          <w:rFonts w:ascii="Times New Roman" w:hAnsi="Times New Roman"/>
          <w:szCs w:val="22"/>
        </w:rPr>
        <w:t>Megrendelő</w:t>
      </w:r>
      <w:r w:rsidRPr="00572A67">
        <w:rPr>
          <w:rFonts w:ascii="Times New Roman" w:hAnsi="Times New Roman"/>
          <w:szCs w:val="22"/>
        </w:rPr>
        <w:t xml:space="preserve"> logójával ellátott másolati példányát ingyenesen a Partner rendelkezésére bocsátja az utómunkálatok elkészültét követően</w:t>
      </w:r>
      <w:r w:rsidR="00443A26" w:rsidRPr="00572A67">
        <w:rPr>
          <w:rFonts w:ascii="Times New Roman" w:hAnsi="Times New Roman"/>
          <w:szCs w:val="22"/>
        </w:rPr>
        <w:t>. A</w:t>
      </w:r>
      <w:r w:rsidR="00A94F7F">
        <w:rPr>
          <w:rFonts w:ascii="Times New Roman" w:hAnsi="Times New Roman"/>
          <w:szCs w:val="22"/>
        </w:rPr>
        <w:t>z Előadó</w:t>
      </w:r>
      <w:r w:rsidR="00443A26" w:rsidRPr="00572A67">
        <w:rPr>
          <w:rFonts w:ascii="Times New Roman" w:hAnsi="Times New Roman"/>
          <w:szCs w:val="22"/>
        </w:rPr>
        <w:t xml:space="preserve"> a logóval ellátott másolati példányból jogosult részleteket felhasználni kizárólag promóciós célból 15 </w:t>
      </w:r>
      <w:r w:rsidR="0081067D" w:rsidRPr="00572A67">
        <w:rPr>
          <w:rFonts w:ascii="Times New Roman" w:hAnsi="Times New Roman"/>
          <w:szCs w:val="22"/>
        </w:rPr>
        <w:t xml:space="preserve">(tizenöt) </w:t>
      </w:r>
      <w:r w:rsidR="00443A26" w:rsidRPr="00572A67">
        <w:rPr>
          <w:rFonts w:ascii="Times New Roman" w:hAnsi="Times New Roman"/>
          <w:szCs w:val="22"/>
        </w:rPr>
        <w:t>per</w:t>
      </w:r>
      <w:r w:rsidR="005A41D9" w:rsidRPr="00572A67">
        <w:rPr>
          <w:rFonts w:ascii="Times New Roman" w:hAnsi="Times New Roman"/>
          <w:szCs w:val="22"/>
        </w:rPr>
        <w:t>cet meg nem haladó terjedelemben.</w:t>
      </w:r>
    </w:p>
    <w:p w14:paraId="223DDF18" w14:textId="77777777" w:rsidR="00F70BD1" w:rsidRPr="00572A67" w:rsidRDefault="00F70BD1" w:rsidP="00572A67">
      <w:pPr>
        <w:pStyle w:val="Listaszerbekezds"/>
        <w:rPr>
          <w:rFonts w:ascii="Times New Roman" w:hAnsi="Times New Roman"/>
          <w:szCs w:val="22"/>
        </w:rPr>
      </w:pPr>
    </w:p>
    <w:p w14:paraId="2FAE80E2" w14:textId="6500621D" w:rsidR="00443A26" w:rsidRPr="00572A67" w:rsidRDefault="00F70BD1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 </w:t>
      </w:r>
      <w:r w:rsidR="008D7E32" w:rsidRPr="00572A67">
        <w:rPr>
          <w:rFonts w:ascii="Times New Roman" w:hAnsi="Times New Roman"/>
          <w:szCs w:val="22"/>
        </w:rPr>
        <w:t>Megrendelő</w:t>
      </w:r>
      <w:r w:rsidR="52D7A01B" w:rsidRPr="00572A67">
        <w:rPr>
          <w:rFonts w:ascii="Times New Roman" w:hAnsi="Times New Roman"/>
          <w:szCs w:val="22"/>
        </w:rPr>
        <w:t xml:space="preserve"> minden tőle elvárhatót megtesz azért, illetve e körben jogi garanciát </w:t>
      </w:r>
      <w:r w:rsidR="001E1369" w:rsidRPr="00572A67">
        <w:rPr>
          <w:rFonts w:ascii="Times New Roman" w:hAnsi="Times New Roman"/>
          <w:szCs w:val="22"/>
        </w:rPr>
        <w:t>nyújt</w:t>
      </w:r>
      <w:r w:rsidR="52D7A01B" w:rsidRPr="00572A67">
        <w:rPr>
          <w:rFonts w:ascii="Times New Roman" w:hAnsi="Times New Roman"/>
          <w:color w:val="FF0000"/>
          <w:szCs w:val="22"/>
        </w:rPr>
        <w:t xml:space="preserve"> </w:t>
      </w:r>
      <w:r w:rsidR="52D7A01B" w:rsidRPr="00572A67">
        <w:rPr>
          <w:rFonts w:ascii="Times New Roman" w:hAnsi="Times New Roman"/>
          <w:szCs w:val="22"/>
        </w:rPr>
        <w:t>az Előadó felé, hogy a Felvétel jogosítatlan harmadik személy birtokába nem jut, és a Felvételre vonatkozóan jogosulatlan felhasználást nem fog folytatni. A</w:t>
      </w:r>
      <w:r w:rsidR="00311240" w:rsidRPr="00572A67">
        <w:rPr>
          <w:rFonts w:ascii="Times New Roman" w:hAnsi="Times New Roman"/>
          <w:szCs w:val="22"/>
        </w:rPr>
        <w:t>z</w:t>
      </w:r>
      <w:r w:rsidR="1A1D0E56" w:rsidRPr="00572A67">
        <w:rPr>
          <w:rFonts w:ascii="Times New Roman" w:hAnsi="Times New Roman"/>
          <w:szCs w:val="22"/>
        </w:rPr>
        <w:t xml:space="preserve"> </w:t>
      </w:r>
      <w:r w:rsidR="00311240" w:rsidRPr="00572A67">
        <w:rPr>
          <w:rFonts w:ascii="Times New Roman" w:hAnsi="Times New Roman"/>
          <w:szCs w:val="22"/>
        </w:rPr>
        <w:t xml:space="preserve">online </w:t>
      </w:r>
      <w:proofErr w:type="spellStart"/>
      <w:r w:rsidR="00311240" w:rsidRPr="00572A67">
        <w:rPr>
          <w:rFonts w:ascii="Times New Roman" w:hAnsi="Times New Roman"/>
          <w:szCs w:val="22"/>
        </w:rPr>
        <w:t>stream</w:t>
      </w:r>
      <w:proofErr w:type="spellEnd"/>
      <w:r w:rsidR="00311240" w:rsidRPr="00572A67">
        <w:rPr>
          <w:rFonts w:ascii="Times New Roman" w:hAnsi="Times New Roman"/>
          <w:szCs w:val="22"/>
        </w:rPr>
        <w:t xml:space="preserve"> és a </w:t>
      </w:r>
      <w:r w:rsidR="1A1D0E56" w:rsidRPr="00572A67">
        <w:rPr>
          <w:rFonts w:ascii="Times New Roman" w:hAnsi="Times New Roman"/>
          <w:szCs w:val="22"/>
        </w:rPr>
        <w:t>Felvétel</w:t>
      </w:r>
      <w:r w:rsidR="52D7A01B" w:rsidRPr="00572A67">
        <w:rPr>
          <w:rFonts w:ascii="Times New Roman" w:hAnsi="Times New Roman"/>
          <w:szCs w:val="22"/>
        </w:rPr>
        <w:t xml:space="preserve"> bármiféle egyéb, a fentiekben nem említett felhasználás</w:t>
      </w:r>
      <w:r w:rsidR="1A1D0E56" w:rsidRPr="00572A67">
        <w:rPr>
          <w:rFonts w:ascii="Times New Roman" w:hAnsi="Times New Roman"/>
          <w:szCs w:val="22"/>
        </w:rPr>
        <w:t>a</w:t>
      </w:r>
      <w:r w:rsidR="52D7A01B" w:rsidRPr="00572A67">
        <w:rPr>
          <w:rFonts w:ascii="Times New Roman" w:hAnsi="Times New Roman"/>
          <w:szCs w:val="22"/>
        </w:rPr>
        <w:t xml:space="preserve"> külön megállapodás</w:t>
      </w:r>
      <w:r w:rsidR="1A1D0E56" w:rsidRPr="00572A67">
        <w:rPr>
          <w:rFonts w:ascii="Times New Roman" w:hAnsi="Times New Roman"/>
          <w:szCs w:val="22"/>
        </w:rPr>
        <w:t xml:space="preserve"> tárgyát képezi.</w:t>
      </w:r>
    </w:p>
    <w:p w14:paraId="23702AF3" w14:textId="77777777" w:rsidR="00F70BD1" w:rsidRPr="00572A67" w:rsidRDefault="00F70BD1" w:rsidP="00572A67">
      <w:pPr>
        <w:pStyle w:val="Listaszerbekezds"/>
        <w:rPr>
          <w:rFonts w:ascii="Times New Roman" w:hAnsi="Times New Roman"/>
          <w:szCs w:val="22"/>
        </w:rPr>
      </w:pPr>
    </w:p>
    <w:p w14:paraId="3D0F896D" w14:textId="309CE133" w:rsidR="001E0C25" w:rsidRPr="00572A67" w:rsidRDefault="00A94F7F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 </w:t>
      </w:r>
      <w:r w:rsidR="006D7860" w:rsidRPr="00572A67">
        <w:rPr>
          <w:rFonts w:ascii="Times New Roman" w:hAnsi="Times New Roman"/>
          <w:szCs w:val="22"/>
        </w:rPr>
        <w:t xml:space="preserve">Megrendelő részére a </w:t>
      </w:r>
      <w:r w:rsidR="007B25D2" w:rsidRPr="00572A67">
        <w:rPr>
          <w:rFonts w:ascii="Times New Roman" w:hAnsi="Times New Roman"/>
          <w:szCs w:val="22"/>
        </w:rPr>
        <w:t xml:space="preserve">jelen </w:t>
      </w:r>
      <w:r w:rsidR="00F70BD1" w:rsidRPr="00572A67">
        <w:rPr>
          <w:rFonts w:ascii="Times New Roman" w:hAnsi="Times New Roman"/>
          <w:szCs w:val="22"/>
        </w:rPr>
        <w:t>7</w:t>
      </w:r>
      <w:r w:rsidR="007B25D2" w:rsidRPr="00572A67">
        <w:rPr>
          <w:rFonts w:ascii="Times New Roman" w:hAnsi="Times New Roman"/>
          <w:szCs w:val="22"/>
        </w:rPr>
        <w:t xml:space="preserve">. </w:t>
      </w:r>
      <w:r w:rsidR="00F70BD1" w:rsidRPr="00572A67">
        <w:rPr>
          <w:rFonts w:ascii="Times New Roman" w:hAnsi="Times New Roman"/>
          <w:szCs w:val="22"/>
        </w:rPr>
        <w:t>fejezetben</w:t>
      </w:r>
      <w:r w:rsidR="001E0C25" w:rsidRPr="00572A67">
        <w:rPr>
          <w:rFonts w:ascii="Times New Roman" w:hAnsi="Times New Roman"/>
          <w:szCs w:val="22"/>
        </w:rPr>
        <w:t xml:space="preserve"> </w:t>
      </w:r>
      <w:r w:rsidR="006D7860" w:rsidRPr="00572A67">
        <w:rPr>
          <w:rFonts w:ascii="Times New Roman" w:hAnsi="Times New Roman"/>
          <w:szCs w:val="22"/>
        </w:rPr>
        <w:t xml:space="preserve">biztosított </w:t>
      </w:r>
      <w:r w:rsidR="001E0C25" w:rsidRPr="00572A67">
        <w:rPr>
          <w:rFonts w:ascii="Times New Roman" w:hAnsi="Times New Roman"/>
          <w:szCs w:val="22"/>
        </w:rPr>
        <w:t xml:space="preserve">felhasználási jogok ellenértékét a </w:t>
      </w:r>
      <w:r w:rsidR="00F70BD1" w:rsidRPr="00572A67">
        <w:rPr>
          <w:rFonts w:ascii="Times New Roman" w:hAnsi="Times New Roman"/>
          <w:szCs w:val="22"/>
        </w:rPr>
        <w:t>Szerződésben</w:t>
      </w:r>
      <w:r w:rsidR="00ED7DB9" w:rsidRPr="00572A67">
        <w:rPr>
          <w:rFonts w:ascii="Times New Roman" w:hAnsi="Times New Roman"/>
          <w:szCs w:val="22"/>
        </w:rPr>
        <w:t xml:space="preserve"> meghatározott </w:t>
      </w:r>
      <w:r w:rsidR="001E0C25" w:rsidRPr="00572A67">
        <w:rPr>
          <w:rFonts w:ascii="Times New Roman" w:hAnsi="Times New Roman"/>
          <w:szCs w:val="22"/>
        </w:rPr>
        <w:t xml:space="preserve">Díj magában foglalja. </w:t>
      </w:r>
      <w:r w:rsidR="007B25D2" w:rsidRPr="00572A67">
        <w:rPr>
          <w:rFonts w:ascii="Times New Roman" w:hAnsi="Times New Roman"/>
          <w:szCs w:val="22"/>
        </w:rPr>
        <w:t>Partner</w:t>
      </w:r>
      <w:r w:rsidR="00852258" w:rsidRPr="00572A67">
        <w:rPr>
          <w:rFonts w:ascii="Times New Roman" w:hAnsi="Times New Roman"/>
          <w:szCs w:val="22"/>
        </w:rPr>
        <w:t xml:space="preserve"> kijelenti, hogy a jogdíjat a jelen </w:t>
      </w:r>
      <w:r w:rsidR="00F70BD1" w:rsidRPr="00572A67">
        <w:rPr>
          <w:rFonts w:ascii="Times New Roman" w:hAnsi="Times New Roman"/>
          <w:szCs w:val="22"/>
        </w:rPr>
        <w:t>ÁSZF-ben</w:t>
      </w:r>
      <w:r w:rsidR="00852258" w:rsidRPr="00572A67">
        <w:rPr>
          <w:rFonts w:ascii="Times New Roman" w:hAnsi="Times New Roman"/>
          <w:szCs w:val="22"/>
        </w:rPr>
        <w:t xml:space="preserve"> biztosított felhasználási jogokkal arányosnak fogadja el.</w:t>
      </w:r>
    </w:p>
    <w:p w14:paraId="55EF0BBF" w14:textId="05A61E19" w:rsidR="00C705A0" w:rsidRDefault="00C705A0" w:rsidP="00572A67">
      <w:pPr>
        <w:pStyle w:val="Listaszerbekezds"/>
        <w:rPr>
          <w:rFonts w:ascii="Times New Roman" w:hAnsi="Times New Roman"/>
          <w:szCs w:val="22"/>
        </w:rPr>
      </w:pPr>
    </w:p>
    <w:p w14:paraId="50DD4CA5" w14:textId="77777777" w:rsidR="00B17810" w:rsidRPr="00572A67" w:rsidRDefault="00B17810" w:rsidP="00572A67">
      <w:pPr>
        <w:pStyle w:val="Listaszerbekezds"/>
        <w:rPr>
          <w:rFonts w:ascii="Times New Roman" w:hAnsi="Times New Roman"/>
          <w:szCs w:val="22"/>
        </w:rPr>
      </w:pPr>
    </w:p>
    <w:p w14:paraId="27B2EF81" w14:textId="348A0B42" w:rsidR="006C0520" w:rsidRPr="00572A67" w:rsidRDefault="00F70BD1" w:rsidP="00A415B2">
      <w:pPr>
        <w:pStyle w:val="Listaszerbekezds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b/>
          <w:bCs/>
          <w:szCs w:val="22"/>
        </w:rPr>
      </w:pPr>
      <w:r w:rsidRPr="00572A67">
        <w:rPr>
          <w:rFonts w:ascii="Times New Roman" w:hAnsi="Times New Roman"/>
          <w:b/>
          <w:bCs/>
          <w:szCs w:val="22"/>
        </w:rPr>
        <w:t>T</w:t>
      </w:r>
      <w:r w:rsidR="00961A98" w:rsidRPr="00572A67">
        <w:rPr>
          <w:rFonts w:ascii="Times New Roman" w:hAnsi="Times New Roman"/>
          <w:b/>
          <w:bCs/>
          <w:szCs w:val="22"/>
        </w:rPr>
        <w:t>ITOKTARTÁS</w:t>
      </w:r>
    </w:p>
    <w:p w14:paraId="2F611CDE" w14:textId="77777777" w:rsidR="00961A98" w:rsidRPr="00572A67" w:rsidRDefault="00961A98" w:rsidP="00572A67">
      <w:pPr>
        <w:spacing w:after="0"/>
        <w:jc w:val="both"/>
        <w:rPr>
          <w:rFonts w:ascii="Times New Roman" w:hAnsi="Times New Roman"/>
          <w:b/>
          <w:szCs w:val="22"/>
        </w:rPr>
      </w:pPr>
    </w:p>
    <w:p w14:paraId="05A92A31" w14:textId="77204EC6" w:rsidR="00BB4BD0" w:rsidRDefault="00BB4BD0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BB4BD0">
        <w:rPr>
          <w:rFonts w:ascii="Times New Roman" w:hAnsi="Times New Roman"/>
          <w:szCs w:val="22"/>
        </w:rPr>
        <w:t>Felek a Szerződés teljesítése során kapott dokument</w:t>
      </w:r>
      <w:r>
        <w:rPr>
          <w:rFonts w:ascii="Times New Roman" w:hAnsi="Times New Roman"/>
          <w:szCs w:val="22"/>
        </w:rPr>
        <w:t>umokat, info</w:t>
      </w:r>
      <w:r w:rsidR="00C637CB">
        <w:rPr>
          <w:rFonts w:ascii="Times New Roman" w:hAnsi="Times New Roman"/>
          <w:szCs w:val="22"/>
        </w:rPr>
        <w:t>r</w:t>
      </w:r>
      <w:r>
        <w:rPr>
          <w:rFonts w:ascii="Times New Roman" w:hAnsi="Times New Roman"/>
          <w:szCs w:val="22"/>
        </w:rPr>
        <w:t>mációkat</w:t>
      </w:r>
      <w:r w:rsidRPr="00BB4BD0">
        <w:rPr>
          <w:rFonts w:ascii="Times New Roman" w:hAnsi="Times New Roman"/>
          <w:szCs w:val="22"/>
        </w:rPr>
        <w:t xml:space="preserve"> és adatokat kizárólag a Szerződés céljára jogosultak használni. Felek kötelezettséget vállalnak arra nézve, hogy a jelen jogviszony során tudomásukra jutott bizalmas adatokat, információkat üzleti titokként kezelik és azokat illetéktelen harmadik személy részére hozzáférhetővé nem teszik, át nem adják, nyilvánosságra nem hozzák.</w:t>
      </w:r>
      <w:r w:rsidR="00C637CB">
        <w:rPr>
          <w:rFonts w:ascii="Times New Roman" w:hAnsi="Times New Roman"/>
          <w:szCs w:val="22"/>
        </w:rPr>
        <w:t xml:space="preserve"> A </w:t>
      </w:r>
      <w:r w:rsidR="00C637CB" w:rsidRPr="00C637CB">
        <w:rPr>
          <w:rFonts w:ascii="Times New Roman" w:hAnsi="Times New Roman"/>
          <w:szCs w:val="22"/>
        </w:rPr>
        <w:t xml:space="preserve">titoktartási kötelezettség </w:t>
      </w:r>
      <w:r w:rsidR="00C637CB">
        <w:rPr>
          <w:rFonts w:ascii="Times New Roman" w:hAnsi="Times New Roman"/>
          <w:szCs w:val="22"/>
        </w:rPr>
        <w:t>Felek</w:t>
      </w:r>
      <w:r w:rsidR="00C637CB" w:rsidRPr="00C637CB">
        <w:rPr>
          <w:rFonts w:ascii="Times New Roman" w:hAnsi="Times New Roman"/>
          <w:szCs w:val="22"/>
        </w:rPr>
        <w:t xml:space="preserve"> jogviszony</w:t>
      </w:r>
      <w:r w:rsidR="00C637CB">
        <w:rPr>
          <w:rFonts w:ascii="Times New Roman" w:hAnsi="Times New Roman"/>
          <w:szCs w:val="22"/>
        </w:rPr>
        <w:t>ának</w:t>
      </w:r>
      <w:r w:rsidR="00C637CB" w:rsidRPr="00C637CB">
        <w:rPr>
          <w:rFonts w:ascii="Times New Roman" w:hAnsi="Times New Roman"/>
          <w:szCs w:val="22"/>
        </w:rPr>
        <w:t xml:space="preserve"> megszűnését követően is fennmarad időkorlát nélkül</w:t>
      </w:r>
      <w:r w:rsidR="00C637CB">
        <w:rPr>
          <w:rFonts w:ascii="Times New Roman" w:hAnsi="Times New Roman"/>
          <w:szCs w:val="22"/>
        </w:rPr>
        <w:t>.</w:t>
      </w:r>
    </w:p>
    <w:p w14:paraId="1734DD6E" w14:textId="77777777" w:rsidR="00BB4BD0" w:rsidRPr="00BB4BD0" w:rsidRDefault="00BB4BD0" w:rsidP="00BB4BD0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511CC85F" w14:textId="2CBAB864" w:rsidR="00681DEF" w:rsidRPr="00572A67" w:rsidRDefault="006C0520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lastRenderedPageBreak/>
        <w:t xml:space="preserve">A titoktartási kötelezettség időbeli korlátozás nélkül kiterjed a </w:t>
      </w:r>
      <w:r w:rsidR="006C2CD6" w:rsidRPr="00572A67">
        <w:rPr>
          <w:rFonts w:ascii="Times New Roman" w:hAnsi="Times New Roman"/>
          <w:szCs w:val="22"/>
        </w:rPr>
        <w:t>Partner</w:t>
      </w:r>
      <w:r w:rsidR="00E16749" w:rsidRPr="00572A67">
        <w:rPr>
          <w:rFonts w:ascii="Times New Roman" w:hAnsi="Times New Roman"/>
          <w:szCs w:val="22"/>
        </w:rPr>
        <w:t xml:space="preserve"> </w:t>
      </w:r>
      <w:r w:rsidR="00A94F7F">
        <w:rPr>
          <w:rFonts w:ascii="Times New Roman" w:hAnsi="Times New Roman"/>
          <w:szCs w:val="22"/>
        </w:rPr>
        <w:t xml:space="preserve">által képviselt személyekre, az </w:t>
      </w:r>
      <w:proofErr w:type="spellStart"/>
      <w:r w:rsidRPr="00572A67">
        <w:rPr>
          <w:rFonts w:ascii="Times New Roman" w:hAnsi="Times New Roman"/>
          <w:szCs w:val="22"/>
        </w:rPr>
        <w:t>alkalmazottaira</w:t>
      </w:r>
      <w:proofErr w:type="spellEnd"/>
      <w:r w:rsidRPr="00572A67">
        <w:rPr>
          <w:rFonts w:ascii="Times New Roman" w:hAnsi="Times New Roman"/>
          <w:szCs w:val="22"/>
        </w:rPr>
        <w:t>, munkatársaira, esetleges alvállalkozóira, teljesítési segédeire, vagy egyéb közreműködőire, illetve a vele munkavégzésre irányuló egyéb jogviszonyba</w:t>
      </w:r>
      <w:r w:rsidR="006C2CD6" w:rsidRPr="00572A67">
        <w:rPr>
          <w:rFonts w:ascii="Times New Roman" w:hAnsi="Times New Roman"/>
          <w:szCs w:val="22"/>
        </w:rPr>
        <w:t>n álló harmadik személyekre is.</w:t>
      </w:r>
      <w:r w:rsidR="009B22E9" w:rsidRPr="00572A67">
        <w:rPr>
          <w:rFonts w:ascii="Times New Roman" w:hAnsi="Times New Roman"/>
          <w:szCs w:val="22"/>
        </w:rPr>
        <w:t xml:space="preserve"> </w:t>
      </w:r>
    </w:p>
    <w:p w14:paraId="19D6D589" w14:textId="77777777" w:rsidR="00F70BD1" w:rsidRPr="00572A67" w:rsidRDefault="00F70BD1" w:rsidP="00572A67">
      <w:pPr>
        <w:pStyle w:val="Listaszerbekezds"/>
        <w:spacing w:after="0"/>
        <w:ind w:left="567" w:hanging="567"/>
        <w:jc w:val="both"/>
        <w:rPr>
          <w:rFonts w:ascii="Times New Roman" w:hAnsi="Times New Roman"/>
          <w:szCs w:val="22"/>
        </w:rPr>
      </w:pPr>
    </w:p>
    <w:p w14:paraId="37674667" w14:textId="2AF3021D" w:rsidR="00CC5154" w:rsidRPr="00572A67" w:rsidRDefault="00F70BD1" w:rsidP="00A415B2">
      <w:pPr>
        <w:pStyle w:val="Listaszerbekezds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Ü</w:t>
      </w:r>
      <w:r w:rsidR="00CC5154" w:rsidRPr="00572A67">
        <w:rPr>
          <w:rFonts w:ascii="Times New Roman" w:hAnsi="Times New Roman"/>
          <w:szCs w:val="22"/>
        </w:rPr>
        <w:t>zleti titokra vonatkozóan az üzleti titok védelméről szóló 2018. évi LIV. törvény</w:t>
      </w:r>
      <w:r w:rsidR="005F2AA6" w:rsidRPr="00572A67">
        <w:rPr>
          <w:rFonts w:ascii="Times New Roman" w:hAnsi="Times New Roman"/>
          <w:szCs w:val="22"/>
        </w:rPr>
        <w:t>, valamint az információs önrendelkezési jogról és az információszabadságról szóló 2011. évi CXII. törvény</w:t>
      </w:r>
      <w:r w:rsidR="00CC5154" w:rsidRPr="00572A67">
        <w:rPr>
          <w:rFonts w:ascii="Times New Roman" w:hAnsi="Times New Roman"/>
          <w:szCs w:val="22"/>
        </w:rPr>
        <w:t xml:space="preserve"> rendelkezései az irányadóak. </w:t>
      </w:r>
      <w:r w:rsidR="00B40640" w:rsidRPr="00572A67">
        <w:rPr>
          <w:rFonts w:ascii="Times New Roman" w:hAnsi="Times New Roman"/>
          <w:szCs w:val="22"/>
        </w:rPr>
        <w:t>A</w:t>
      </w:r>
      <w:r w:rsidR="00E018B8" w:rsidRPr="00572A67">
        <w:rPr>
          <w:rFonts w:ascii="Times New Roman" w:hAnsi="Times New Roman"/>
          <w:szCs w:val="22"/>
        </w:rPr>
        <w:t xml:space="preserve"> titoktartási kötelezettség nem terjed ki olyan információkra, amelyek köztudomásúak, nyilvánosak, illetőleg amelynek nyilvánosságra hozatalát vagy kiadását jogszabály, vagy hatósági rendelkezés teszi kötelezővé, az előírt mértékben és személyek részére. A titoktartási kötelezettség alól kivételt képez továbbá az az információ, amelynek nyilvánosságra hozatalához a másik Fél előzetesen írásban kifejezetten hozzájárult</w:t>
      </w:r>
      <w:r w:rsidR="00555279" w:rsidRPr="00572A67">
        <w:rPr>
          <w:rFonts w:ascii="Times New Roman" w:hAnsi="Times New Roman"/>
          <w:szCs w:val="22"/>
        </w:rPr>
        <w:t>.</w:t>
      </w:r>
    </w:p>
    <w:p w14:paraId="1004AE7E" w14:textId="320F0D9F" w:rsidR="00CC5154" w:rsidRDefault="00CC5154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068A6089" w14:textId="77777777" w:rsidR="00B17810" w:rsidRDefault="00B17810" w:rsidP="00572A67">
      <w:pPr>
        <w:pStyle w:val="Listaszerbekezds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02E3C47E" w14:textId="79BDB093" w:rsidR="00253E6B" w:rsidRPr="00572A67" w:rsidRDefault="00487028" w:rsidP="00A415B2">
      <w:pPr>
        <w:pStyle w:val="Listaszerbekezds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b/>
          <w:szCs w:val="22"/>
        </w:rPr>
      </w:pPr>
      <w:r w:rsidRPr="00572A67">
        <w:rPr>
          <w:rFonts w:ascii="Times New Roman" w:hAnsi="Times New Roman"/>
          <w:b/>
          <w:szCs w:val="22"/>
        </w:rPr>
        <w:t>ADATÉDELEM</w:t>
      </w:r>
    </w:p>
    <w:p w14:paraId="26D41B13" w14:textId="77777777" w:rsidR="00487028" w:rsidRPr="00572A67" w:rsidRDefault="00487028" w:rsidP="00572A67">
      <w:pPr>
        <w:spacing w:after="0"/>
        <w:jc w:val="both"/>
        <w:rPr>
          <w:rFonts w:ascii="Times New Roman" w:hAnsi="Times New Roman"/>
          <w:b/>
          <w:szCs w:val="22"/>
        </w:rPr>
      </w:pPr>
    </w:p>
    <w:p w14:paraId="635D0F9D" w14:textId="042CE6AF" w:rsidR="00EF55E3" w:rsidRDefault="007F397C" w:rsidP="00A415B2">
      <w:pPr>
        <w:pStyle w:val="Listaszerbekezds"/>
        <w:numPr>
          <w:ilvl w:val="1"/>
          <w:numId w:val="5"/>
        </w:numPr>
        <w:autoSpaceDN w:val="0"/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Felek a Szerződés időtartama alatt, valamint azt követően is, kölcsönösen betartják a hatályos magyar és európai uniós adatvédelmi szabályokat, ideértve különösen, de nem kizárólagosan az információs önrendelkezési jogról és az információszabadságról szóló 2011. évi CXII. törvény, valamint a természetes személyeknek a személyes adatok kezelése tekintetében történő védelméről és az ilyen adatok szabad áramlásáról, valamint a 95/46/EK irányelv hatályon kívül helyezéséről szóló Európai Parlament és a Tanács (EU) 2016/679. számú rendeletének (GDPR) rendelkezéseit.</w:t>
      </w:r>
    </w:p>
    <w:p w14:paraId="499A8996" w14:textId="77777777" w:rsidR="00EF55E3" w:rsidRDefault="00EF55E3" w:rsidP="00EF55E3">
      <w:pPr>
        <w:pStyle w:val="Listaszerbekezds"/>
        <w:autoSpaceDN w:val="0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4E0701DE" w14:textId="2EEF4BFE" w:rsidR="00EF55E3" w:rsidRPr="006C3F91" w:rsidRDefault="001E5944" w:rsidP="00A415B2">
      <w:pPr>
        <w:pStyle w:val="Listaszerbekezds"/>
        <w:numPr>
          <w:ilvl w:val="1"/>
          <w:numId w:val="5"/>
        </w:numPr>
        <w:autoSpaceDN w:val="0"/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EF55E3">
        <w:rPr>
          <w:rFonts w:ascii="Times New Roman" w:hAnsi="Times New Roman"/>
          <w:szCs w:val="22"/>
        </w:rPr>
        <w:t xml:space="preserve">Felek </w:t>
      </w:r>
      <w:r w:rsidR="007F397C" w:rsidRPr="00EF55E3">
        <w:rPr>
          <w:rFonts w:ascii="Times New Roman" w:hAnsi="Times New Roman"/>
          <w:szCs w:val="22"/>
        </w:rPr>
        <w:t>a</w:t>
      </w:r>
      <w:r w:rsidR="00A94F7F" w:rsidRPr="00EF55E3">
        <w:rPr>
          <w:rFonts w:ascii="Times New Roman" w:hAnsi="Times New Roman"/>
          <w:szCs w:val="22"/>
        </w:rPr>
        <w:t>z</w:t>
      </w:r>
      <w:r w:rsidR="007F397C" w:rsidRPr="00EF55E3">
        <w:rPr>
          <w:rFonts w:ascii="Times New Roman" w:hAnsi="Times New Roman"/>
          <w:szCs w:val="22"/>
        </w:rPr>
        <w:t xml:space="preserve"> együttműködés</w:t>
      </w:r>
      <w:r w:rsidR="00E529AF" w:rsidRPr="00EF55E3">
        <w:rPr>
          <w:rFonts w:ascii="Times New Roman" w:hAnsi="Times New Roman"/>
          <w:szCs w:val="22"/>
        </w:rPr>
        <w:t>ük</w:t>
      </w:r>
      <w:r w:rsidR="007F397C" w:rsidRPr="00EF55E3">
        <w:rPr>
          <w:rFonts w:ascii="Times New Roman" w:hAnsi="Times New Roman"/>
          <w:szCs w:val="22"/>
        </w:rPr>
        <w:t xml:space="preserve"> során személyes adatokat a jogszabályi előírások és a</w:t>
      </w:r>
      <w:r w:rsidR="00EF55E3" w:rsidRPr="00EF55E3">
        <w:rPr>
          <w:rFonts w:ascii="Times New Roman" w:hAnsi="Times New Roman"/>
          <w:szCs w:val="22"/>
        </w:rPr>
        <w:t>z ÁSZF-ben foglalt</w:t>
      </w:r>
      <w:r w:rsidR="007F397C" w:rsidRPr="00EF55E3">
        <w:rPr>
          <w:rFonts w:ascii="Times New Roman" w:hAnsi="Times New Roman"/>
          <w:szCs w:val="22"/>
        </w:rPr>
        <w:t xml:space="preserve"> </w:t>
      </w:r>
      <w:r w:rsidR="00E529AF" w:rsidRPr="00EF55E3">
        <w:rPr>
          <w:rFonts w:ascii="Times New Roman" w:hAnsi="Times New Roman"/>
          <w:szCs w:val="22"/>
        </w:rPr>
        <w:t>kötelezettségeik</w:t>
      </w:r>
      <w:r w:rsidR="007F397C" w:rsidRPr="00EF55E3">
        <w:rPr>
          <w:rFonts w:ascii="Times New Roman" w:hAnsi="Times New Roman"/>
          <w:szCs w:val="22"/>
        </w:rPr>
        <w:t xml:space="preserve"> teljesítéséhez, valamint a teljesítéshez szükséges kapcsolattartás érdekében a szükséges mértékben kezelnek a másik fél munkavállalóiról, közreműködőiről, illetve teljesítési segédjeiről. Felek vállalják, hogy </w:t>
      </w:r>
      <w:r w:rsidR="00DD1FE1" w:rsidRPr="00EF55E3">
        <w:rPr>
          <w:rFonts w:ascii="Times New Roman" w:hAnsi="Times New Roman"/>
          <w:szCs w:val="22"/>
        </w:rPr>
        <w:t xml:space="preserve">a </w:t>
      </w:r>
      <w:r w:rsidR="007F397C" w:rsidRPr="00EF55E3">
        <w:rPr>
          <w:rFonts w:ascii="Times New Roman" w:hAnsi="Times New Roman"/>
          <w:szCs w:val="22"/>
        </w:rPr>
        <w:t>kapcsolattartó személyeket megfelelő módon tájékoztatják személyes adataik kezelésének körülményeiről és biztosítják számukra adataik kezelésével kapcsolatos jogaikat.</w:t>
      </w:r>
      <w:r w:rsidR="00472E07" w:rsidRPr="00EF55E3">
        <w:rPr>
          <w:rFonts w:ascii="Times New Roman" w:hAnsi="Times New Roman"/>
          <w:szCs w:val="22"/>
        </w:rPr>
        <w:t xml:space="preserve"> </w:t>
      </w:r>
      <w:r w:rsidR="000D48BC" w:rsidRPr="00EF55E3">
        <w:rPr>
          <w:rFonts w:ascii="Times New Roman" w:hAnsi="Times New Roman"/>
          <w:i/>
          <w:iCs/>
          <w:szCs w:val="22"/>
        </w:rPr>
        <w:t xml:space="preserve"> </w:t>
      </w:r>
      <w:r w:rsidR="000D48BC" w:rsidRPr="00EF55E3">
        <w:rPr>
          <w:rFonts w:ascii="Times New Roman" w:hAnsi="Times New Roman"/>
          <w:szCs w:val="22"/>
        </w:rPr>
        <w:t>Partner vállalja, hogy az általa kijelölt kapcsolattartó személyt értesíti a</w:t>
      </w:r>
      <w:r w:rsidR="000D48BC" w:rsidRPr="006C3F91">
        <w:rPr>
          <w:rFonts w:ascii="Times New Roman" w:hAnsi="Times New Roman"/>
          <w:szCs w:val="22"/>
        </w:rPr>
        <w:t xml:space="preserve"> Megrendelő adatkezelési tájékoztatójának elérhetőségéről</w:t>
      </w:r>
      <w:r w:rsidR="004B0AF7" w:rsidRPr="006C3F91">
        <w:rPr>
          <w:rFonts w:ascii="Times New Roman" w:hAnsi="Times New Roman"/>
          <w:szCs w:val="22"/>
        </w:rPr>
        <w:t xml:space="preserve">: </w:t>
      </w:r>
      <w:hyperlink r:id="rId10" w:history="1">
        <w:r w:rsidR="006C3F91" w:rsidRPr="006C3F91">
          <w:rPr>
            <w:rStyle w:val="Hiperhivatkozs"/>
            <w:rFonts w:ascii="Times New Roman" w:hAnsi="Times New Roman"/>
            <w:szCs w:val="22"/>
          </w:rPr>
          <w:t>https://magyarzenehaza.com/adatvedelem</w:t>
        </w:r>
      </w:hyperlink>
      <w:r w:rsidR="006C3F91" w:rsidRPr="006C3F91">
        <w:rPr>
          <w:rFonts w:ascii="Times New Roman" w:hAnsi="Times New Roman"/>
          <w:szCs w:val="22"/>
        </w:rPr>
        <w:t xml:space="preserve">   </w:t>
      </w:r>
    </w:p>
    <w:p w14:paraId="1FAD9E12" w14:textId="6D759A18" w:rsidR="00EF55E3" w:rsidRPr="00EF55E3" w:rsidRDefault="00EF55E3" w:rsidP="00EF55E3">
      <w:pPr>
        <w:autoSpaceDN w:val="0"/>
        <w:spacing w:after="0"/>
        <w:jc w:val="both"/>
        <w:rPr>
          <w:rFonts w:ascii="Times New Roman" w:hAnsi="Times New Roman"/>
          <w:szCs w:val="22"/>
        </w:rPr>
      </w:pPr>
    </w:p>
    <w:p w14:paraId="15752B0C" w14:textId="0C504A30" w:rsidR="007F397C" w:rsidRDefault="007F397C" w:rsidP="00572A67">
      <w:pPr>
        <w:pStyle w:val="Listaszerbekezds"/>
        <w:autoSpaceDN w:val="0"/>
        <w:spacing w:after="0"/>
        <w:ind w:left="360"/>
        <w:jc w:val="both"/>
        <w:rPr>
          <w:rFonts w:ascii="Times New Roman" w:hAnsi="Times New Roman"/>
          <w:szCs w:val="22"/>
        </w:rPr>
      </w:pPr>
    </w:p>
    <w:p w14:paraId="6185A57F" w14:textId="47F3D146" w:rsidR="009A46D8" w:rsidRPr="00572A67" w:rsidRDefault="009A46D8" w:rsidP="00A415B2">
      <w:pPr>
        <w:pStyle w:val="Listaszerbekezds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b/>
          <w:szCs w:val="22"/>
        </w:rPr>
      </w:pPr>
      <w:r w:rsidRPr="00572A67">
        <w:rPr>
          <w:rFonts w:ascii="Times New Roman" w:hAnsi="Times New Roman"/>
          <w:b/>
          <w:szCs w:val="22"/>
        </w:rPr>
        <w:t xml:space="preserve">A </w:t>
      </w:r>
      <w:r w:rsidR="00487028" w:rsidRPr="00572A67">
        <w:rPr>
          <w:rFonts w:ascii="Times New Roman" w:hAnsi="Times New Roman"/>
          <w:b/>
          <w:szCs w:val="22"/>
        </w:rPr>
        <w:t>SZERZŐDÉS</w:t>
      </w:r>
      <w:r w:rsidR="008B76E8" w:rsidRPr="00572A67">
        <w:rPr>
          <w:rFonts w:ascii="Times New Roman" w:hAnsi="Times New Roman"/>
          <w:b/>
          <w:szCs w:val="22"/>
        </w:rPr>
        <w:t xml:space="preserve"> </w:t>
      </w:r>
      <w:r w:rsidR="00487028" w:rsidRPr="00572A67">
        <w:rPr>
          <w:rFonts w:ascii="Times New Roman" w:hAnsi="Times New Roman"/>
          <w:b/>
          <w:szCs w:val="22"/>
        </w:rPr>
        <w:t>TELJESSÉGE</w:t>
      </w:r>
    </w:p>
    <w:p w14:paraId="5F2ADD8A" w14:textId="77777777" w:rsidR="009A46D8" w:rsidRPr="00572A67" w:rsidRDefault="009A46D8" w:rsidP="00572A67">
      <w:pPr>
        <w:pStyle w:val="Listaszerbekezds"/>
        <w:spacing w:after="0"/>
        <w:ind w:left="360"/>
        <w:jc w:val="both"/>
        <w:rPr>
          <w:rFonts w:ascii="Times New Roman" w:hAnsi="Times New Roman"/>
          <w:b/>
          <w:szCs w:val="22"/>
        </w:rPr>
      </w:pPr>
    </w:p>
    <w:p w14:paraId="0A81E043" w14:textId="525F304C" w:rsidR="009A46D8" w:rsidRPr="00572A67" w:rsidRDefault="009A46D8" w:rsidP="00A415B2">
      <w:pPr>
        <w:pStyle w:val="Listaszerbekezds"/>
        <w:numPr>
          <w:ilvl w:val="1"/>
          <w:numId w:val="5"/>
        </w:numPr>
        <w:autoSpaceDN w:val="0"/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 w:rsidDel="003C2F26">
        <w:rPr>
          <w:rFonts w:ascii="Times New Roman" w:hAnsi="Times New Roman"/>
          <w:szCs w:val="22"/>
        </w:rPr>
        <w:t>A jelen</w:t>
      </w:r>
      <w:r w:rsidR="001E5944" w:rsidRPr="00572A67">
        <w:rPr>
          <w:rFonts w:ascii="Times New Roman" w:hAnsi="Times New Roman"/>
          <w:szCs w:val="22"/>
        </w:rPr>
        <w:t xml:space="preserve"> ÁSZF és a jelen ÁSZF 1.</w:t>
      </w:r>
      <w:r w:rsidR="00A94F7F">
        <w:rPr>
          <w:rFonts w:ascii="Times New Roman" w:hAnsi="Times New Roman"/>
          <w:szCs w:val="22"/>
        </w:rPr>
        <w:t>3</w:t>
      </w:r>
      <w:r w:rsidR="001E5944" w:rsidRPr="00572A67">
        <w:rPr>
          <w:rFonts w:ascii="Times New Roman" w:hAnsi="Times New Roman"/>
          <w:szCs w:val="22"/>
        </w:rPr>
        <w:t>. pontja szerinti</w:t>
      </w:r>
      <w:r w:rsidRPr="00572A67" w:rsidDel="003C2F26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>Szerződés</w:t>
      </w:r>
      <w:r w:rsidRPr="00572A67" w:rsidDel="003C2F26">
        <w:rPr>
          <w:rFonts w:ascii="Times New Roman" w:hAnsi="Times New Roman"/>
          <w:szCs w:val="22"/>
        </w:rPr>
        <w:t xml:space="preserve"> a Felek </w:t>
      </w:r>
      <w:r w:rsidR="006A0129">
        <w:rPr>
          <w:rFonts w:ascii="Times New Roman" w:hAnsi="Times New Roman"/>
          <w:szCs w:val="22"/>
        </w:rPr>
        <w:t xml:space="preserve">megállapodását és </w:t>
      </w:r>
      <w:r w:rsidRPr="00572A67" w:rsidDel="003C2F26">
        <w:rPr>
          <w:rFonts w:ascii="Times New Roman" w:hAnsi="Times New Roman"/>
          <w:szCs w:val="22"/>
        </w:rPr>
        <w:t>akaratát teljes egészében tartalmazza. A jelen</w:t>
      </w:r>
      <w:r w:rsidR="000D4970" w:rsidRPr="00572A67">
        <w:rPr>
          <w:rFonts w:ascii="Times New Roman" w:hAnsi="Times New Roman"/>
          <w:szCs w:val="22"/>
        </w:rPr>
        <w:t xml:space="preserve"> ÁSZF 1.</w:t>
      </w:r>
      <w:r w:rsidR="004C6AF3">
        <w:rPr>
          <w:rFonts w:ascii="Times New Roman" w:hAnsi="Times New Roman"/>
          <w:szCs w:val="22"/>
        </w:rPr>
        <w:t>3</w:t>
      </w:r>
      <w:r w:rsidR="000D4970" w:rsidRPr="00572A67">
        <w:rPr>
          <w:rFonts w:ascii="Times New Roman" w:hAnsi="Times New Roman"/>
          <w:szCs w:val="22"/>
        </w:rPr>
        <w:t>. pontja szerinti</w:t>
      </w:r>
      <w:r w:rsidRPr="00572A67" w:rsidDel="003C2F26">
        <w:rPr>
          <w:rFonts w:ascii="Times New Roman" w:hAnsi="Times New Roman"/>
          <w:szCs w:val="22"/>
        </w:rPr>
        <w:t xml:space="preserve"> </w:t>
      </w:r>
      <w:r w:rsidRPr="00572A67">
        <w:rPr>
          <w:rFonts w:ascii="Times New Roman" w:hAnsi="Times New Roman"/>
          <w:szCs w:val="22"/>
        </w:rPr>
        <w:t>Szerződés</w:t>
      </w:r>
      <w:r w:rsidRPr="00572A67" w:rsidDel="003C2F26">
        <w:rPr>
          <w:rFonts w:ascii="Times New Roman" w:hAnsi="Times New Roman"/>
          <w:szCs w:val="22"/>
        </w:rPr>
        <w:t xml:space="preserve"> hatályba lépésével a Felek valamennyi</w:t>
      </w:r>
      <w:r w:rsidR="00C637CB">
        <w:rPr>
          <w:rFonts w:ascii="Times New Roman" w:hAnsi="Times New Roman"/>
          <w:szCs w:val="22"/>
        </w:rPr>
        <w:t>,</w:t>
      </w:r>
      <w:r w:rsidRPr="00572A67" w:rsidDel="003C2F26">
        <w:rPr>
          <w:rFonts w:ascii="Times New Roman" w:hAnsi="Times New Roman"/>
          <w:szCs w:val="22"/>
        </w:rPr>
        <w:t xml:space="preserve"> </w:t>
      </w:r>
      <w:r w:rsidR="00C637CB">
        <w:rPr>
          <w:rFonts w:ascii="Times New Roman" w:hAnsi="Times New Roman"/>
          <w:szCs w:val="22"/>
        </w:rPr>
        <w:t>a Szerződés tárgyát képező</w:t>
      </w:r>
      <w:r w:rsidRPr="00572A67">
        <w:rPr>
          <w:rFonts w:ascii="Times New Roman" w:hAnsi="Times New Roman"/>
          <w:szCs w:val="22"/>
        </w:rPr>
        <w:t xml:space="preserve"> korábbi írásbeli, illetve</w:t>
      </w:r>
      <w:r w:rsidRPr="00572A67" w:rsidDel="003C2F26">
        <w:rPr>
          <w:rFonts w:ascii="Times New Roman" w:hAnsi="Times New Roman"/>
          <w:szCs w:val="22"/>
        </w:rPr>
        <w:t xml:space="preserve"> szóbeli megállapodása hatályát veszti. </w:t>
      </w:r>
    </w:p>
    <w:p w14:paraId="15F66AF8" w14:textId="099C4BE1" w:rsidR="001109A8" w:rsidRPr="00572A67" w:rsidRDefault="001109A8" w:rsidP="00572A67">
      <w:pPr>
        <w:pStyle w:val="Listaszerbekezds"/>
        <w:autoSpaceDN w:val="0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6CCFE574" w14:textId="3BBAF215" w:rsidR="00CC61BC" w:rsidRDefault="00CC61BC" w:rsidP="00A415B2">
      <w:pPr>
        <w:pStyle w:val="Listaszerbekezds"/>
        <w:numPr>
          <w:ilvl w:val="1"/>
          <w:numId w:val="5"/>
        </w:numPr>
        <w:autoSpaceDN w:val="0"/>
        <w:spacing w:after="0"/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 Felek kölcsönösen megállapodnak abban, hogy a </w:t>
      </w:r>
      <w:r w:rsidR="00FB4439">
        <w:rPr>
          <w:rFonts w:ascii="Times New Roman" w:hAnsi="Times New Roman"/>
          <w:szCs w:val="22"/>
        </w:rPr>
        <w:t xml:space="preserve">Ptk. </w:t>
      </w:r>
      <w:r w:rsidRPr="00572A67">
        <w:rPr>
          <w:rFonts w:ascii="Times New Roman" w:hAnsi="Times New Roman"/>
          <w:szCs w:val="22"/>
        </w:rPr>
        <w:t xml:space="preserve">6:63. § (5) bekezdésének rendelkezéseit nem alkalmazzák, így nem válik a </w:t>
      </w:r>
      <w:r>
        <w:rPr>
          <w:rFonts w:ascii="Times New Roman" w:hAnsi="Times New Roman"/>
          <w:szCs w:val="22"/>
        </w:rPr>
        <w:t>S</w:t>
      </w:r>
      <w:r w:rsidRPr="00572A67">
        <w:rPr>
          <w:rFonts w:ascii="Times New Roman" w:hAnsi="Times New Roman"/>
          <w:szCs w:val="22"/>
        </w:rPr>
        <w:t xml:space="preserve">zerződés tartalmává az a szokás, amelynek alkalmazásában a Felek korábbi üzleti kapcsolatukban megegyeztek, és minden gyakorlat, amelyet egymás között kialakítottak, nem válik a </w:t>
      </w:r>
      <w:r>
        <w:rPr>
          <w:rFonts w:ascii="Times New Roman" w:hAnsi="Times New Roman"/>
          <w:szCs w:val="22"/>
        </w:rPr>
        <w:t>S</w:t>
      </w:r>
      <w:r w:rsidRPr="00572A67">
        <w:rPr>
          <w:rFonts w:ascii="Times New Roman" w:hAnsi="Times New Roman"/>
          <w:szCs w:val="22"/>
        </w:rPr>
        <w:t>zerződés tartalmává, az adott üzletágban a hasonló jellegű szerződés alanyai által széles körben ismert és rendszeresen alkalmazott szokás.</w:t>
      </w:r>
    </w:p>
    <w:p w14:paraId="3C3AFCE4" w14:textId="77777777" w:rsidR="00CC61BC" w:rsidRDefault="00CC61BC" w:rsidP="00CC61BC">
      <w:pPr>
        <w:pStyle w:val="Listaszerbekezds"/>
        <w:autoSpaceDN w:val="0"/>
        <w:spacing w:after="0"/>
        <w:ind w:left="567"/>
        <w:jc w:val="both"/>
        <w:rPr>
          <w:rFonts w:ascii="Times New Roman" w:hAnsi="Times New Roman"/>
          <w:szCs w:val="22"/>
        </w:rPr>
      </w:pPr>
    </w:p>
    <w:p w14:paraId="19668C57" w14:textId="4DD1CF78" w:rsidR="00CC61BC" w:rsidRPr="00CC61BC" w:rsidRDefault="00CC61BC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CC61BC">
        <w:rPr>
          <w:rFonts w:ascii="Times New Roman" w:hAnsi="Times New Roman"/>
          <w:szCs w:val="22"/>
        </w:rPr>
        <w:t xml:space="preserve">Amennyiben a Partner a Szerződés Megrendelő által aláírt példányát annak a részére történő elektronikus kézbesítését követő </w:t>
      </w:r>
      <w:r w:rsidR="00D53B8C">
        <w:rPr>
          <w:rFonts w:ascii="Times New Roman" w:hAnsi="Times New Roman"/>
          <w:szCs w:val="22"/>
        </w:rPr>
        <w:t>5</w:t>
      </w:r>
      <w:r w:rsidRPr="00CC61BC">
        <w:rPr>
          <w:rFonts w:ascii="Times New Roman" w:hAnsi="Times New Roman"/>
          <w:szCs w:val="22"/>
        </w:rPr>
        <w:t xml:space="preserve"> (</w:t>
      </w:r>
      <w:r w:rsidR="00D53B8C">
        <w:rPr>
          <w:rFonts w:ascii="Times New Roman" w:hAnsi="Times New Roman"/>
          <w:szCs w:val="22"/>
        </w:rPr>
        <w:t>öt</w:t>
      </w:r>
      <w:r w:rsidRPr="00CC61BC">
        <w:rPr>
          <w:rFonts w:ascii="Times New Roman" w:hAnsi="Times New Roman"/>
          <w:szCs w:val="22"/>
        </w:rPr>
        <w:t xml:space="preserve">) napon belül nem írja alá és ezt nem igazolja ugyanezen határidőn belül a Megrendelő felé az aláírt példány elektronikus megküldésével, úgy a Szerződésben rögzített, a Megrendelőt terhelő kötelezettségvállalások hatályukat veszítik. Partner köteles a </w:t>
      </w:r>
      <w:r w:rsidR="00405C5B">
        <w:rPr>
          <w:rFonts w:ascii="Times New Roman" w:hAnsi="Times New Roman"/>
          <w:szCs w:val="22"/>
        </w:rPr>
        <w:t>Megrendelő által aláírt valamennyi példányt</w:t>
      </w:r>
      <w:r w:rsidR="00405C5B" w:rsidRPr="0026020C">
        <w:rPr>
          <w:rFonts w:ascii="Times New Roman" w:hAnsi="Times New Roman"/>
          <w:szCs w:val="22"/>
          <w:lang w:eastAsia="en-US"/>
        </w:rPr>
        <w:t xml:space="preserve"> a részére történő postai kézbesítését követően aláírni és </w:t>
      </w:r>
      <w:r w:rsidR="00405C5B">
        <w:rPr>
          <w:rFonts w:ascii="Times New Roman" w:hAnsi="Times New Roman"/>
          <w:szCs w:val="22"/>
          <w:lang w:eastAsia="en-US"/>
        </w:rPr>
        <w:lastRenderedPageBreak/>
        <w:t>egy</w:t>
      </w:r>
      <w:r w:rsidR="00405C5B" w:rsidRPr="0026020C">
        <w:rPr>
          <w:rFonts w:ascii="Times New Roman" w:hAnsi="Times New Roman"/>
          <w:szCs w:val="22"/>
          <w:lang w:eastAsia="en-US"/>
        </w:rPr>
        <w:t xml:space="preserve"> eredeti példányt postai úton </w:t>
      </w:r>
      <w:r w:rsidRPr="00CC61BC">
        <w:rPr>
          <w:rFonts w:ascii="Times New Roman" w:hAnsi="Times New Roman"/>
          <w:szCs w:val="22"/>
        </w:rPr>
        <w:t xml:space="preserve">eljuttatni a Megrendelő részére a 1386 Budapest, Pf. 910.  postafiókcímre az aláírást követő </w:t>
      </w:r>
      <w:r w:rsidR="00B875DA">
        <w:rPr>
          <w:rFonts w:ascii="Times New Roman" w:hAnsi="Times New Roman"/>
          <w:szCs w:val="22"/>
        </w:rPr>
        <w:t>8</w:t>
      </w:r>
      <w:r w:rsidRPr="00CC61BC">
        <w:rPr>
          <w:rFonts w:ascii="Times New Roman" w:hAnsi="Times New Roman"/>
          <w:szCs w:val="22"/>
        </w:rPr>
        <w:t xml:space="preserve"> </w:t>
      </w:r>
      <w:r w:rsidR="00472E07">
        <w:rPr>
          <w:rFonts w:ascii="Times New Roman" w:hAnsi="Times New Roman"/>
          <w:szCs w:val="22"/>
        </w:rPr>
        <w:t>(</w:t>
      </w:r>
      <w:r w:rsidR="00B875DA">
        <w:rPr>
          <w:rFonts w:ascii="Times New Roman" w:hAnsi="Times New Roman"/>
          <w:szCs w:val="22"/>
        </w:rPr>
        <w:t>nyolc</w:t>
      </w:r>
      <w:r w:rsidR="00472E07">
        <w:rPr>
          <w:rFonts w:ascii="Times New Roman" w:hAnsi="Times New Roman"/>
          <w:szCs w:val="22"/>
        </w:rPr>
        <w:t xml:space="preserve">) </w:t>
      </w:r>
      <w:r w:rsidRPr="00CC61BC">
        <w:rPr>
          <w:rFonts w:ascii="Times New Roman" w:hAnsi="Times New Roman"/>
          <w:szCs w:val="22"/>
        </w:rPr>
        <w:t>napon belül.</w:t>
      </w:r>
    </w:p>
    <w:p w14:paraId="2215D5E0" w14:textId="2BEA6CB8" w:rsidR="00610291" w:rsidRDefault="00610291" w:rsidP="00572A67">
      <w:pPr>
        <w:spacing w:after="0"/>
        <w:jc w:val="both"/>
        <w:rPr>
          <w:rFonts w:ascii="Times New Roman" w:hAnsi="Times New Roman"/>
          <w:b/>
          <w:szCs w:val="22"/>
        </w:rPr>
      </w:pPr>
    </w:p>
    <w:p w14:paraId="52887DE4" w14:textId="1FA6D6AF" w:rsidR="004E4C87" w:rsidRDefault="004E4C87" w:rsidP="00A415B2">
      <w:pPr>
        <w:pStyle w:val="Listaszerbekezds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KAPCSOLATTARTÁS</w:t>
      </w:r>
    </w:p>
    <w:p w14:paraId="5E86C772" w14:textId="77777777" w:rsidR="004E4C87" w:rsidRDefault="004E4C87" w:rsidP="004E4C87">
      <w:pPr>
        <w:pStyle w:val="Listaszerbekezds"/>
        <w:spacing w:after="0"/>
        <w:ind w:left="567"/>
        <w:jc w:val="both"/>
        <w:rPr>
          <w:rFonts w:ascii="Times New Roman" w:hAnsi="Times New Roman"/>
          <w:b/>
          <w:szCs w:val="22"/>
        </w:rPr>
      </w:pPr>
    </w:p>
    <w:p w14:paraId="3C152A9A" w14:textId="1768D590" w:rsidR="004E4C87" w:rsidRDefault="004E4C87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Cs w:val="22"/>
        </w:rPr>
      </w:pPr>
      <w:r w:rsidRPr="00C637CB">
        <w:rPr>
          <w:rFonts w:ascii="Times New Roman" w:hAnsi="Times New Roman"/>
          <w:color w:val="000000" w:themeColor="text1"/>
          <w:szCs w:val="22"/>
        </w:rPr>
        <w:t xml:space="preserve">Felek az eredményes együttműködés elősegítése érdekében kapcsolattartó munkatársakat jelölnek ki a Szerződésben. </w:t>
      </w:r>
    </w:p>
    <w:p w14:paraId="2BD5ABB6" w14:textId="77777777" w:rsidR="004E4C87" w:rsidRDefault="004E4C87" w:rsidP="004E4C87">
      <w:pPr>
        <w:pStyle w:val="Listaszerbekezds"/>
        <w:ind w:left="567"/>
        <w:jc w:val="both"/>
        <w:rPr>
          <w:rFonts w:ascii="Times New Roman" w:hAnsi="Times New Roman"/>
          <w:color w:val="000000" w:themeColor="text1"/>
          <w:szCs w:val="22"/>
        </w:rPr>
      </w:pPr>
    </w:p>
    <w:p w14:paraId="4C8EDC50" w14:textId="4CE40F3D" w:rsidR="004E4C87" w:rsidRDefault="004E4C87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Cs w:val="22"/>
        </w:rPr>
      </w:pPr>
      <w:r w:rsidRPr="00C637CB">
        <w:rPr>
          <w:rFonts w:ascii="Times New Roman" w:hAnsi="Times New Roman"/>
          <w:color w:val="000000" w:themeColor="text1"/>
          <w:szCs w:val="22"/>
        </w:rPr>
        <w:t xml:space="preserve">Felek </w:t>
      </w:r>
      <w:r>
        <w:rPr>
          <w:rFonts w:ascii="Times New Roman" w:hAnsi="Times New Roman"/>
          <w:color w:val="000000" w:themeColor="text1"/>
          <w:szCs w:val="22"/>
        </w:rPr>
        <w:t xml:space="preserve">kötelesek </w:t>
      </w:r>
      <w:r w:rsidRPr="00C637CB">
        <w:rPr>
          <w:rFonts w:ascii="Times New Roman" w:hAnsi="Times New Roman"/>
          <w:color w:val="000000" w:themeColor="text1"/>
          <w:szCs w:val="22"/>
        </w:rPr>
        <w:t>a kapcsolattartó személyében vagy elérhetőségében bekövetkezett változásról</w:t>
      </w:r>
      <w:r w:rsidRPr="00572A67">
        <w:rPr>
          <w:rFonts w:ascii="Times New Roman" w:hAnsi="Times New Roman"/>
          <w:color w:val="000000" w:themeColor="text1"/>
          <w:szCs w:val="22"/>
        </w:rPr>
        <w:t xml:space="preserve"> a másik Felet a lehető legrövidebb időn belül, de legfeljebb </w:t>
      </w:r>
      <w:r w:rsidR="00FB4439">
        <w:rPr>
          <w:rFonts w:ascii="Times New Roman" w:hAnsi="Times New Roman"/>
          <w:color w:val="000000" w:themeColor="text1"/>
          <w:szCs w:val="22"/>
        </w:rPr>
        <w:t>3</w:t>
      </w:r>
      <w:r w:rsidRPr="00572A67">
        <w:rPr>
          <w:rFonts w:ascii="Times New Roman" w:hAnsi="Times New Roman"/>
          <w:color w:val="000000" w:themeColor="text1"/>
          <w:szCs w:val="22"/>
        </w:rPr>
        <w:t xml:space="preserve"> (</w:t>
      </w:r>
      <w:r w:rsidR="00FB4439">
        <w:rPr>
          <w:rFonts w:ascii="Times New Roman" w:hAnsi="Times New Roman"/>
          <w:color w:val="000000" w:themeColor="text1"/>
          <w:szCs w:val="22"/>
        </w:rPr>
        <w:t>három</w:t>
      </w:r>
      <w:r w:rsidRPr="00572A67">
        <w:rPr>
          <w:rFonts w:ascii="Times New Roman" w:hAnsi="Times New Roman"/>
          <w:color w:val="000000" w:themeColor="text1"/>
          <w:szCs w:val="22"/>
        </w:rPr>
        <w:t>) napon belül írásban tájékoztatják. A tájékoztatás elmulasztásából vagy késedelmes teljesítéséből eredő kárért a mulasztó, késlekedő Fél felel.</w:t>
      </w:r>
      <w:r>
        <w:rPr>
          <w:rFonts w:ascii="Times New Roman" w:hAnsi="Times New Roman"/>
          <w:color w:val="000000" w:themeColor="text1"/>
          <w:szCs w:val="22"/>
        </w:rPr>
        <w:t xml:space="preserve"> A </w:t>
      </w:r>
      <w:r w:rsidRPr="00C637CB">
        <w:rPr>
          <w:rFonts w:ascii="Times New Roman" w:hAnsi="Times New Roman"/>
          <w:color w:val="000000" w:themeColor="text1"/>
          <w:szCs w:val="22"/>
        </w:rPr>
        <w:t>kapcsolattartó személyében bekövetkező változás nem igényel szerződésmódosítást</w:t>
      </w:r>
      <w:r>
        <w:rPr>
          <w:rFonts w:ascii="Times New Roman" w:hAnsi="Times New Roman"/>
          <w:color w:val="000000" w:themeColor="text1"/>
          <w:szCs w:val="22"/>
        </w:rPr>
        <w:t>.</w:t>
      </w:r>
    </w:p>
    <w:p w14:paraId="37B22363" w14:textId="77777777" w:rsidR="004E4C87" w:rsidRDefault="004E4C87" w:rsidP="004E4C87">
      <w:pPr>
        <w:pStyle w:val="Listaszerbekezds"/>
        <w:ind w:left="567"/>
        <w:jc w:val="both"/>
        <w:rPr>
          <w:rFonts w:ascii="Times New Roman" w:hAnsi="Times New Roman"/>
          <w:color w:val="000000" w:themeColor="text1"/>
          <w:szCs w:val="22"/>
        </w:rPr>
      </w:pPr>
    </w:p>
    <w:p w14:paraId="27B7A1AE" w14:textId="77777777" w:rsidR="004E4C87" w:rsidRPr="004E4C87" w:rsidRDefault="004E4C87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Cs w:val="22"/>
        </w:rPr>
      </w:pPr>
      <w:r w:rsidRPr="004E4C87">
        <w:rPr>
          <w:rFonts w:ascii="Times New Roman" w:hAnsi="Times New Roman"/>
          <w:color w:val="000000" w:themeColor="text1"/>
          <w:szCs w:val="22"/>
        </w:rPr>
        <w:t>Az összes értesítést, levelet, nyilatkozatot vagy engedélyt írásban kell átadni, és azt kézbesítettnek kell tekinteni, ha</w:t>
      </w:r>
    </w:p>
    <w:p w14:paraId="4AC256F1" w14:textId="23A0481D" w:rsidR="004E4C87" w:rsidRPr="004E4C87" w:rsidRDefault="004E4C87" w:rsidP="004E4C87">
      <w:pPr>
        <w:pStyle w:val="Listaszerbekezds"/>
        <w:ind w:left="567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a) </w:t>
      </w:r>
      <w:r w:rsidRPr="004E4C87">
        <w:rPr>
          <w:rFonts w:ascii="Times New Roman" w:hAnsi="Times New Roman"/>
          <w:color w:val="000000" w:themeColor="text1"/>
          <w:szCs w:val="22"/>
        </w:rPr>
        <w:t xml:space="preserve">azt személyesen kézbesítik és átveszik, </w:t>
      </w:r>
    </w:p>
    <w:p w14:paraId="1C8E4760" w14:textId="01A58EA2" w:rsidR="004E4C87" w:rsidRPr="004E4C87" w:rsidRDefault="004E4C87" w:rsidP="004E4C87">
      <w:pPr>
        <w:pStyle w:val="Listaszerbekezds"/>
        <w:ind w:left="567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b) </w:t>
      </w:r>
      <w:r w:rsidRPr="004E4C87">
        <w:rPr>
          <w:rFonts w:ascii="Times New Roman" w:hAnsi="Times New Roman"/>
          <w:color w:val="000000" w:themeColor="text1"/>
          <w:szCs w:val="22"/>
        </w:rPr>
        <w:t>ajánlott tértivevényes postai küldeményként továbbítják, ez esetben a kézbesítés az átvételt igazoló tértivevény kelte, vagy</w:t>
      </w:r>
    </w:p>
    <w:p w14:paraId="1954EFF7" w14:textId="31E33A4E" w:rsidR="004E4C87" w:rsidRDefault="004E4C87" w:rsidP="004E4C87">
      <w:pPr>
        <w:pStyle w:val="Listaszerbekezds"/>
        <w:ind w:left="567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c) </w:t>
      </w:r>
      <w:r w:rsidRPr="004E4C87">
        <w:rPr>
          <w:rFonts w:ascii="Times New Roman" w:hAnsi="Times New Roman"/>
          <w:color w:val="000000" w:themeColor="text1"/>
          <w:szCs w:val="22"/>
        </w:rPr>
        <w:t xml:space="preserve">e-mail útján továbbítják, ez esetben, amikor arról automatikus vagy kifejezett visszaigazolás érkezett, ennek hiányában a következő munkanapon. </w:t>
      </w:r>
    </w:p>
    <w:p w14:paraId="75409AF9" w14:textId="77777777" w:rsidR="004E4C87" w:rsidRPr="004E4C87" w:rsidRDefault="004E4C87" w:rsidP="004E4C87">
      <w:pPr>
        <w:pStyle w:val="Listaszerbekezds"/>
        <w:ind w:left="567"/>
        <w:jc w:val="both"/>
        <w:rPr>
          <w:rFonts w:ascii="Times New Roman" w:hAnsi="Times New Roman"/>
          <w:color w:val="000000" w:themeColor="text1"/>
          <w:szCs w:val="22"/>
        </w:rPr>
      </w:pPr>
    </w:p>
    <w:p w14:paraId="6CB38928" w14:textId="77777777" w:rsidR="004E4C87" w:rsidRPr="004E4C87" w:rsidRDefault="004E4C87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Cs w:val="22"/>
        </w:rPr>
      </w:pPr>
      <w:r w:rsidRPr="004E4C87">
        <w:rPr>
          <w:rFonts w:ascii="Times New Roman" w:hAnsi="Times New Roman"/>
          <w:color w:val="000000" w:themeColor="text1"/>
          <w:szCs w:val="22"/>
        </w:rPr>
        <w:t>A tértivevényes ajánlott postai küldeményt a kézbesítés megkísérlésének napján kézbesítettnek kell tekinteni, ha a címzett az átvételt megtagadta. Ha a kézbesítés azért volt eredménytelen, mert a címzett az iratot nem vette át (az a feladóhoz nem kereste jelzéssel érkezett vissza), az iratot – az ellenkező bizonyításáig – a postai kézbesítés második megkísérlésének napját követő ötödik munkanapon kell kézbesítettnek tekinteni.</w:t>
      </w:r>
    </w:p>
    <w:p w14:paraId="5E2277B3" w14:textId="77777777" w:rsidR="004E4C87" w:rsidRDefault="004E4C87" w:rsidP="004E4C87">
      <w:pPr>
        <w:pStyle w:val="Listaszerbekezds"/>
        <w:ind w:left="567"/>
        <w:jc w:val="both"/>
        <w:rPr>
          <w:rFonts w:ascii="Times New Roman" w:hAnsi="Times New Roman"/>
          <w:color w:val="000000" w:themeColor="text1"/>
          <w:szCs w:val="22"/>
        </w:rPr>
      </w:pPr>
    </w:p>
    <w:p w14:paraId="63835A47" w14:textId="77777777" w:rsidR="004E4C87" w:rsidRDefault="004E4C87" w:rsidP="004E4C87">
      <w:pPr>
        <w:pStyle w:val="Listaszerbekezds"/>
        <w:spacing w:after="0"/>
        <w:ind w:left="567"/>
        <w:jc w:val="both"/>
        <w:rPr>
          <w:rFonts w:ascii="Times New Roman" w:hAnsi="Times New Roman"/>
          <w:b/>
          <w:szCs w:val="22"/>
        </w:rPr>
      </w:pPr>
    </w:p>
    <w:p w14:paraId="59AD686D" w14:textId="0B04CF11" w:rsidR="00EB44B2" w:rsidRPr="00572A67" w:rsidRDefault="00EB44B2" w:rsidP="00A415B2">
      <w:pPr>
        <w:pStyle w:val="Listaszerbekezds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b/>
          <w:szCs w:val="22"/>
        </w:rPr>
      </w:pPr>
      <w:r w:rsidRPr="00572A67">
        <w:rPr>
          <w:rFonts w:ascii="Times New Roman" w:hAnsi="Times New Roman"/>
          <w:b/>
          <w:szCs w:val="22"/>
        </w:rPr>
        <w:t>VEGYES RENDELKEZÉSEK</w:t>
      </w:r>
    </w:p>
    <w:p w14:paraId="50BA3432" w14:textId="77777777" w:rsidR="00EB44B2" w:rsidRPr="00572A67" w:rsidRDefault="00EB44B2" w:rsidP="00572A67">
      <w:pPr>
        <w:spacing w:after="0"/>
        <w:jc w:val="both"/>
        <w:rPr>
          <w:rFonts w:ascii="Times New Roman" w:hAnsi="Times New Roman"/>
          <w:b/>
          <w:szCs w:val="22"/>
        </w:rPr>
      </w:pPr>
    </w:p>
    <w:p w14:paraId="63FED408" w14:textId="72A10149" w:rsidR="00DD5516" w:rsidRPr="00DD5516" w:rsidRDefault="00DD5516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DD5516">
        <w:rPr>
          <w:rFonts w:ascii="Times New Roman" w:hAnsi="Times New Roman"/>
          <w:szCs w:val="22"/>
        </w:rPr>
        <w:t xml:space="preserve">Megrendelő a közbeszerzésekről szóló 2015. évi CXLIII. törvény (a továbbiakban: Kbt.) előírásai szerint a Kbt. hatálya alá tartozó Ajánlatkérőnek minősül. </w:t>
      </w:r>
      <w:r>
        <w:rPr>
          <w:rFonts w:ascii="Times New Roman" w:hAnsi="Times New Roman"/>
          <w:szCs w:val="22"/>
        </w:rPr>
        <w:t xml:space="preserve">A </w:t>
      </w:r>
      <w:r w:rsidRPr="00DD5516">
        <w:rPr>
          <w:rFonts w:ascii="Times New Roman" w:hAnsi="Times New Roman"/>
          <w:szCs w:val="22"/>
        </w:rPr>
        <w:t>Szerződés tárgya alapján a Kbt. 111. § c) pontja szerint uniós értékhatárig</w:t>
      </w:r>
      <w:r>
        <w:rPr>
          <w:rFonts w:ascii="Times New Roman" w:hAnsi="Times New Roman"/>
          <w:szCs w:val="22"/>
        </w:rPr>
        <w:t>, illetőleg a</w:t>
      </w:r>
      <w:r w:rsidRPr="00DD5516">
        <w:rPr>
          <w:rFonts w:ascii="Times New Roman" w:hAnsi="Times New Roman"/>
          <w:szCs w:val="22"/>
        </w:rPr>
        <w:t xml:space="preserve"> Szerződés tárgya alapján a Kbt. 111. § d) pontja szerinti szolgáltatásmegrendelés</w:t>
      </w:r>
      <w:r>
        <w:rPr>
          <w:rFonts w:ascii="Times New Roman" w:hAnsi="Times New Roman"/>
          <w:szCs w:val="22"/>
        </w:rPr>
        <w:t xml:space="preserve"> esetén</w:t>
      </w:r>
      <w:r w:rsidRPr="00DD5516">
        <w:rPr>
          <w:rFonts w:ascii="Times New Roman" w:hAnsi="Times New Roman"/>
          <w:szCs w:val="22"/>
        </w:rPr>
        <w:t>, a</w:t>
      </w:r>
      <w:r>
        <w:rPr>
          <w:rFonts w:ascii="Times New Roman" w:hAnsi="Times New Roman"/>
          <w:szCs w:val="22"/>
        </w:rPr>
        <w:t>mennyiben a</w:t>
      </w:r>
      <w:r w:rsidRPr="00DD5516">
        <w:rPr>
          <w:rFonts w:ascii="Times New Roman" w:hAnsi="Times New Roman"/>
          <w:szCs w:val="22"/>
        </w:rPr>
        <w:t xml:space="preserve"> Szerződés szerinti ellenszolgáltatás mértéke – figyelemmel a Kbt. 19. §-</w:t>
      </w:r>
      <w:proofErr w:type="spellStart"/>
      <w:r w:rsidRPr="00DD5516">
        <w:rPr>
          <w:rFonts w:ascii="Times New Roman" w:hAnsi="Times New Roman"/>
          <w:szCs w:val="22"/>
        </w:rPr>
        <w:t>ának</w:t>
      </w:r>
      <w:proofErr w:type="spellEnd"/>
      <w:r w:rsidRPr="00DD5516">
        <w:rPr>
          <w:rFonts w:ascii="Times New Roman" w:hAnsi="Times New Roman"/>
          <w:szCs w:val="22"/>
        </w:rPr>
        <w:t xml:space="preserve"> rendelkezésére is – nem éri el a közbeszerzési értékhatárt, a Szerződés megkötésekor a </w:t>
      </w:r>
      <w:proofErr w:type="spellStart"/>
      <w:r w:rsidRPr="00DD5516">
        <w:rPr>
          <w:rFonts w:ascii="Times New Roman" w:hAnsi="Times New Roman"/>
          <w:szCs w:val="22"/>
        </w:rPr>
        <w:t>Kbt</w:t>
      </w:r>
      <w:proofErr w:type="spellEnd"/>
      <w:r w:rsidRPr="00DD5516">
        <w:rPr>
          <w:rFonts w:ascii="Times New Roman" w:hAnsi="Times New Roman"/>
          <w:szCs w:val="22"/>
        </w:rPr>
        <w:t>-t nem kell alkalmazni, a Szerződés a Partnerrel közbeszerzési eljárás lefolytatása nélkül kerül megkötésre.</w:t>
      </w:r>
    </w:p>
    <w:p w14:paraId="01D3CCE5" w14:textId="585FBA84" w:rsidR="00DD5516" w:rsidRDefault="00DD5516" w:rsidP="00DD5516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4C98C00D" w14:textId="5C8C96F5" w:rsidR="00054BB4" w:rsidRPr="00572A67" w:rsidRDefault="00054BB4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Partner tudomásul veszi, hogy a Díj kifizetése költségvetési forrásból történik. Erre tekintettel a Felek magukra nézve kötelezőnek fogadják el, hogy az Állami Számvevőszékről szóló 2011. évi LXVI. törvény alapján az Állami Számvevőszék, illetve a Kormányzati Ellenőrzési Hivatalról szóló 355/2011. (XII. 30.) Korm. rendelet alapján a Kormányzati Ellenőrzési Hivatal is jogosult ellenőrizni a </w:t>
      </w:r>
      <w:r w:rsidR="008D7E32" w:rsidRPr="00572A67">
        <w:rPr>
          <w:rFonts w:ascii="Times New Roman" w:hAnsi="Times New Roman"/>
          <w:szCs w:val="22"/>
        </w:rPr>
        <w:t>Megrendelő</w:t>
      </w:r>
      <w:r w:rsidRPr="00572A67">
        <w:rPr>
          <w:rFonts w:ascii="Times New Roman" w:hAnsi="Times New Roman"/>
          <w:szCs w:val="22"/>
        </w:rPr>
        <w:t xml:space="preserve"> rendelkezésére bocsátott költségvetési pénzeszközök </w:t>
      </w:r>
      <w:r w:rsidR="00367622">
        <w:rPr>
          <w:rFonts w:ascii="Times New Roman" w:hAnsi="Times New Roman"/>
          <w:szCs w:val="22"/>
        </w:rPr>
        <w:t>s</w:t>
      </w:r>
      <w:r w:rsidR="007D3B88" w:rsidRPr="00572A67">
        <w:rPr>
          <w:rFonts w:ascii="Times New Roman" w:hAnsi="Times New Roman"/>
          <w:szCs w:val="22"/>
        </w:rPr>
        <w:t>zerződés</w:t>
      </w:r>
      <w:r w:rsidRPr="00572A67">
        <w:rPr>
          <w:rFonts w:ascii="Times New Roman" w:hAnsi="Times New Roman"/>
          <w:szCs w:val="22"/>
        </w:rPr>
        <w:t xml:space="preserve">szerű felhasználását </w:t>
      </w:r>
      <w:r w:rsidR="002B6A62" w:rsidRPr="00572A67">
        <w:rPr>
          <w:rFonts w:ascii="Times New Roman" w:hAnsi="Times New Roman"/>
          <w:szCs w:val="22"/>
        </w:rPr>
        <w:t>a Megrendelőnél</w:t>
      </w:r>
      <w:r w:rsidRPr="00572A67">
        <w:rPr>
          <w:rFonts w:ascii="Times New Roman" w:hAnsi="Times New Roman"/>
          <w:szCs w:val="22"/>
        </w:rPr>
        <w:t xml:space="preserve">, a </w:t>
      </w:r>
      <w:r w:rsidR="008D7E32" w:rsidRPr="00572A67">
        <w:rPr>
          <w:rFonts w:ascii="Times New Roman" w:hAnsi="Times New Roman"/>
          <w:szCs w:val="22"/>
        </w:rPr>
        <w:t>Megrendelő</w:t>
      </w:r>
      <w:r w:rsidRPr="00572A67">
        <w:rPr>
          <w:rFonts w:ascii="Times New Roman" w:hAnsi="Times New Roman"/>
          <w:szCs w:val="22"/>
        </w:rPr>
        <w:t xml:space="preserve"> nevében vagy képviseletében eljáró természetes személynél és jogi személynél, valamint azoknál a szerződő feleknél, akik, illetve amelyek a </w:t>
      </w:r>
      <w:r w:rsidR="007D3B88" w:rsidRPr="00572A67">
        <w:rPr>
          <w:rFonts w:ascii="Times New Roman" w:hAnsi="Times New Roman"/>
          <w:szCs w:val="22"/>
        </w:rPr>
        <w:t>Szerződés</w:t>
      </w:r>
      <w:r w:rsidRPr="00572A67">
        <w:rPr>
          <w:rFonts w:ascii="Times New Roman" w:hAnsi="Times New Roman"/>
          <w:szCs w:val="22"/>
        </w:rPr>
        <w:t xml:space="preserve"> teljesítéséért felelősek, továbbá a </w:t>
      </w:r>
      <w:r w:rsidR="007D3B88" w:rsidRPr="00572A67">
        <w:rPr>
          <w:rFonts w:ascii="Times New Roman" w:hAnsi="Times New Roman"/>
          <w:szCs w:val="22"/>
        </w:rPr>
        <w:t>Szerződés</w:t>
      </w:r>
      <w:r w:rsidRPr="00572A67">
        <w:rPr>
          <w:rFonts w:ascii="Times New Roman" w:hAnsi="Times New Roman"/>
          <w:szCs w:val="22"/>
        </w:rPr>
        <w:t xml:space="preserve"> teljesítésében közreműködőknél. Az ilyen jellegű, és más állami szervezet által végzett vizsgálatok során a Partner köteles közreműködni, részt venni a helyszíni szemléken, adatokat, bizonylatokat szolgáltatni a kért formában és határidőre.</w:t>
      </w:r>
    </w:p>
    <w:p w14:paraId="5CEF7CB2" w14:textId="77777777" w:rsidR="000D4970" w:rsidRPr="00572A67" w:rsidRDefault="000D4970" w:rsidP="00572A67">
      <w:pPr>
        <w:pStyle w:val="Listaszerbekezds"/>
        <w:ind w:left="567" w:hanging="567"/>
        <w:rPr>
          <w:rFonts w:ascii="Times New Roman" w:hAnsi="Times New Roman"/>
          <w:szCs w:val="22"/>
        </w:rPr>
      </w:pPr>
    </w:p>
    <w:p w14:paraId="7075AF69" w14:textId="6DD74DC5" w:rsidR="0091453E" w:rsidRDefault="000D4970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91453E">
        <w:rPr>
          <w:rFonts w:ascii="Times New Roman" w:hAnsi="Times New Roman"/>
          <w:szCs w:val="22"/>
        </w:rPr>
        <w:lastRenderedPageBreak/>
        <w:t xml:space="preserve">Megrendelő </w:t>
      </w:r>
      <w:r w:rsidR="00873169" w:rsidRPr="0091453E">
        <w:rPr>
          <w:rFonts w:ascii="Times New Roman" w:hAnsi="Times New Roman"/>
          <w:szCs w:val="22"/>
        </w:rPr>
        <w:t xml:space="preserve">tájékoztatja Partnert arról, hogy az államháztartásról szóló 2011. évi CXCV. törvény (a továbbiakban: </w:t>
      </w:r>
      <w:r w:rsidR="00873169" w:rsidRPr="0091453E">
        <w:rPr>
          <w:rFonts w:ascii="Times New Roman" w:hAnsi="Times New Roman"/>
          <w:b/>
          <w:bCs/>
          <w:szCs w:val="22"/>
        </w:rPr>
        <w:t>Áht.</w:t>
      </w:r>
      <w:r w:rsidR="00873169" w:rsidRPr="0091453E">
        <w:rPr>
          <w:rFonts w:ascii="Times New Roman" w:hAnsi="Times New Roman"/>
          <w:szCs w:val="22"/>
        </w:rPr>
        <w:t xml:space="preserve">) alapján a Megrendelő által nem köthető olyan jogi személlyel, jogi személyiséggel nem rendelkező szervezettel érvényesen visszterhes </w:t>
      </w:r>
      <w:r w:rsidR="00F64E1B" w:rsidRPr="0091453E">
        <w:rPr>
          <w:rFonts w:ascii="Times New Roman" w:hAnsi="Times New Roman"/>
          <w:szCs w:val="22"/>
        </w:rPr>
        <w:t>s</w:t>
      </w:r>
      <w:r w:rsidR="007D3B88" w:rsidRPr="0091453E">
        <w:rPr>
          <w:rFonts w:ascii="Times New Roman" w:hAnsi="Times New Roman"/>
          <w:szCs w:val="22"/>
        </w:rPr>
        <w:t>zerződés</w:t>
      </w:r>
      <w:r w:rsidR="00873169" w:rsidRPr="0091453E">
        <w:rPr>
          <w:rFonts w:ascii="Times New Roman" w:hAnsi="Times New Roman"/>
          <w:szCs w:val="22"/>
        </w:rPr>
        <w:t xml:space="preserve">, illetve létrejött ilyen </w:t>
      </w:r>
      <w:r w:rsidR="00F64E1B" w:rsidRPr="0091453E">
        <w:rPr>
          <w:rFonts w:ascii="Times New Roman" w:hAnsi="Times New Roman"/>
          <w:szCs w:val="22"/>
        </w:rPr>
        <w:t>s</w:t>
      </w:r>
      <w:r w:rsidR="007D3B88" w:rsidRPr="0091453E">
        <w:rPr>
          <w:rFonts w:ascii="Times New Roman" w:hAnsi="Times New Roman"/>
          <w:szCs w:val="22"/>
        </w:rPr>
        <w:t>zerződés</w:t>
      </w:r>
      <w:r w:rsidR="00873169" w:rsidRPr="0091453E">
        <w:rPr>
          <w:rFonts w:ascii="Times New Roman" w:hAnsi="Times New Roman"/>
          <w:szCs w:val="22"/>
        </w:rPr>
        <w:t xml:space="preserve"> alapján nem teljesíthető kifizetés, amely szervezet nem minősül átlátható szervezetnek.</w:t>
      </w:r>
    </w:p>
    <w:p w14:paraId="77CF7DDE" w14:textId="77777777" w:rsidR="0091453E" w:rsidRDefault="0091453E" w:rsidP="0091453E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267262CB" w14:textId="5BB37F1B" w:rsidR="0091453E" w:rsidRPr="0091453E" w:rsidRDefault="0091453E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91453E">
        <w:rPr>
          <w:rFonts w:ascii="Times New Roman" w:hAnsi="Times New Roman"/>
          <w:szCs w:val="22"/>
        </w:rPr>
        <w:t>Amennyiben Partner jogi személy</w:t>
      </w:r>
      <w:r w:rsidR="0067330F">
        <w:rPr>
          <w:rFonts w:ascii="Times New Roman" w:hAnsi="Times New Roman"/>
          <w:szCs w:val="22"/>
        </w:rPr>
        <w:t xml:space="preserve"> vagy </w:t>
      </w:r>
      <w:r w:rsidR="0067330F" w:rsidRPr="00572A67">
        <w:rPr>
          <w:rFonts w:ascii="Times New Roman" w:hAnsi="Times New Roman"/>
          <w:szCs w:val="22"/>
        </w:rPr>
        <w:t xml:space="preserve">jogi </w:t>
      </w:r>
      <w:r w:rsidR="0067330F" w:rsidRPr="00BB0E22">
        <w:rPr>
          <w:rFonts w:ascii="Times New Roman" w:hAnsi="Times New Roman"/>
          <w:szCs w:val="22"/>
        </w:rPr>
        <w:t xml:space="preserve">személyiséggel </w:t>
      </w:r>
      <w:r w:rsidR="0067330F" w:rsidRPr="00572A67">
        <w:rPr>
          <w:rFonts w:ascii="Times New Roman" w:hAnsi="Times New Roman"/>
          <w:szCs w:val="22"/>
        </w:rPr>
        <w:t xml:space="preserve">nem rendelkező </w:t>
      </w:r>
      <w:r w:rsidR="0067330F">
        <w:rPr>
          <w:rFonts w:ascii="Times New Roman" w:hAnsi="Times New Roman"/>
          <w:szCs w:val="22"/>
        </w:rPr>
        <w:t>gazdálkodó szervezet</w:t>
      </w:r>
      <w:r w:rsidRPr="0091453E">
        <w:rPr>
          <w:rFonts w:ascii="Times New Roman" w:hAnsi="Times New Roman"/>
          <w:szCs w:val="22"/>
        </w:rPr>
        <w:t>, úgy a Szerződés aláírásával tudomásul veszi</w:t>
      </w:r>
      <w:r>
        <w:rPr>
          <w:rFonts w:ascii="Times New Roman" w:hAnsi="Times New Roman"/>
          <w:szCs w:val="22"/>
        </w:rPr>
        <w:t>, hogy a</w:t>
      </w:r>
      <w:r w:rsidRPr="0091453E">
        <w:rPr>
          <w:rFonts w:ascii="Times New Roman" w:hAnsi="Times New Roman"/>
          <w:szCs w:val="22"/>
        </w:rPr>
        <w:t xml:space="preserve"> nemzeti vagyonról szóló 2011. évi CXCVI. törvény (a továbbiakban: </w:t>
      </w:r>
      <w:proofErr w:type="spellStart"/>
      <w:r w:rsidRPr="0091453E">
        <w:rPr>
          <w:rFonts w:ascii="Times New Roman" w:hAnsi="Times New Roman"/>
          <w:b/>
          <w:bCs/>
          <w:szCs w:val="22"/>
        </w:rPr>
        <w:t>Nvtv</w:t>
      </w:r>
      <w:proofErr w:type="spellEnd"/>
      <w:r w:rsidRPr="0091453E">
        <w:rPr>
          <w:rFonts w:ascii="Times New Roman" w:hAnsi="Times New Roman"/>
          <w:b/>
          <w:bCs/>
          <w:szCs w:val="22"/>
        </w:rPr>
        <w:t>.</w:t>
      </w:r>
      <w:r w:rsidRPr="0091453E">
        <w:rPr>
          <w:rFonts w:ascii="Times New Roman" w:hAnsi="Times New Roman"/>
          <w:szCs w:val="22"/>
        </w:rPr>
        <w:t xml:space="preserve">) 3. § (1) bekezdés 1. </w:t>
      </w:r>
      <w:bookmarkStart w:id="4" w:name="_Hlk79760110"/>
      <w:r w:rsidRPr="0091453E">
        <w:rPr>
          <w:rFonts w:ascii="Times New Roman" w:hAnsi="Times New Roman"/>
          <w:szCs w:val="22"/>
        </w:rPr>
        <w:t>pontja szerint átlátható szervezetnek minősül az olyan belföldi vagy külföldi jogi személy</w:t>
      </w:r>
      <w:r w:rsidR="00723682">
        <w:rPr>
          <w:rFonts w:ascii="Times New Roman" w:hAnsi="Times New Roman"/>
          <w:szCs w:val="22"/>
        </w:rPr>
        <w:t>, valamint</w:t>
      </w:r>
      <w:r w:rsidR="00723682" w:rsidRPr="00723682">
        <w:rPr>
          <w:rFonts w:ascii="Times New Roman" w:hAnsi="Times New Roman"/>
          <w:szCs w:val="22"/>
        </w:rPr>
        <w:t xml:space="preserve"> </w:t>
      </w:r>
      <w:r w:rsidR="00723682" w:rsidRPr="00572A67">
        <w:rPr>
          <w:rFonts w:ascii="Times New Roman" w:hAnsi="Times New Roman"/>
          <w:szCs w:val="22"/>
        </w:rPr>
        <w:t xml:space="preserve">jogi </w:t>
      </w:r>
      <w:r w:rsidR="00723682" w:rsidRPr="00BB0E22">
        <w:rPr>
          <w:rFonts w:ascii="Times New Roman" w:hAnsi="Times New Roman"/>
          <w:szCs w:val="22"/>
        </w:rPr>
        <w:t xml:space="preserve">személyiséggel </w:t>
      </w:r>
      <w:r w:rsidR="00723682" w:rsidRPr="00572A67">
        <w:rPr>
          <w:rFonts w:ascii="Times New Roman" w:hAnsi="Times New Roman"/>
          <w:szCs w:val="22"/>
        </w:rPr>
        <w:t xml:space="preserve">nem rendelkező </w:t>
      </w:r>
      <w:r w:rsidR="00723682">
        <w:rPr>
          <w:rFonts w:ascii="Times New Roman" w:hAnsi="Times New Roman"/>
          <w:szCs w:val="22"/>
        </w:rPr>
        <w:t>gazdálkodó szervezet</w:t>
      </w:r>
      <w:r w:rsidRPr="0091453E">
        <w:rPr>
          <w:rFonts w:ascii="Times New Roman" w:hAnsi="Times New Roman"/>
          <w:szCs w:val="22"/>
        </w:rPr>
        <w:t>, amelynek</w:t>
      </w:r>
    </w:p>
    <w:p w14:paraId="0D44D9BE" w14:textId="77777777" w:rsidR="0091453E" w:rsidRPr="00572A67" w:rsidRDefault="0091453E" w:rsidP="0091453E">
      <w:pPr>
        <w:pStyle w:val="Listaszerbekezds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a) tulajdonosi szerkezete és a pénzmosás és a terrorizmus finanszírozása megelőzéséről és megakadályozásáról szóló törvény szerint meghatározott tényleges tulajdonosa megismerhető, </w:t>
      </w:r>
    </w:p>
    <w:p w14:paraId="25621941" w14:textId="77777777" w:rsidR="0091453E" w:rsidRPr="00572A67" w:rsidRDefault="0091453E" w:rsidP="0091453E">
      <w:pPr>
        <w:pStyle w:val="Listaszerbekezds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14:paraId="3F6F942D" w14:textId="77777777" w:rsidR="0091453E" w:rsidRPr="00572A67" w:rsidRDefault="0091453E" w:rsidP="0091453E">
      <w:pPr>
        <w:pStyle w:val="Listaszerbekezds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c) nem minősül a társasági adóról és az osztalékadóról szóló törvény szerint meghatározott ellenőrzött külföldi társaságnak, továbbá</w:t>
      </w:r>
    </w:p>
    <w:p w14:paraId="7D731749" w14:textId="77777777" w:rsidR="00723682" w:rsidRDefault="0091453E" w:rsidP="00723682">
      <w:pPr>
        <w:pStyle w:val="Listaszerbekezds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d) a gazdálkodó szervezetben közvetlenül vagy közvetetten több mint 25%-os tulajdonnal, befolyással vagy szavazati joggal bíró jogi személy, jogi személyiséggel nem rendelkező gazdálkodó szervezet tekintetében a fenti </w:t>
      </w:r>
      <w:proofErr w:type="gramStart"/>
      <w:r w:rsidRPr="00572A67">
        <w:rPr>
          <w:rFonts w:ascii="Times New Roman" w:hAnsi="Times New Roman"/>
          <w:szCs w:val="22"/>
        </w:rPr>
        <w:t>a)-</w:t>
      </w:r>
      <w:proofErr w:type="gramEnd"/>
      <w:r w:rsidRPr="00572A67">
        <w:rPr>
          <w:rFonts w:ascii="Times New Roman" w:hAnsi="Times New Roman"/>
          <w:szCs w:val="22"/>
        </w:rPr>
        <w:t>c) pontokban foglalt feltételek szintén fennállnak.</w:t>
      </w:r>
      <w:bookmarkEnd w:id="4"/>
    </w:p>
    <w:p w14:paraId="207C8DD6" w14:textId="77777777" w:rsidR="00723682" w:rsidRDefault="00723682" w:rsidP="00723682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3B561A87" w14:textId="77777777" w:rsidR="00723682" w:rsidRPr="00723682" w:rsidRDefault="00723682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723682">
        <w:rPr>
          <w:rFonts w:ascii="Times New Roman" w:hAnsi="Times New Roman"/>
          <w:szCs w:val="22"/>
        </w:rPr>
        <w:t xml:space="preserve">Amennyiben Partner civil szervezet, úgy Partner a Szerződés aláírásával tudomásul veszi, hogy a nemzeti vagyonról szóló 2011. évi CXCVI. törvény (a továbbiakban: </w:t>
      </w:r>
      <w:proofErr w:type="spellStart"/>
      <w:r w:rsidRPr="00723682">
        <w:rPr>
          <w:rFonts w:ascii="Times New Roman" w:hAnsi="Times New Roman"/>
          <w:szCs w:val="22"/>
        </w:rPr>
        <w:t>Nvtv</w:t>
      </w:r>
      <w:proofErr w:type="spellEnd"/>
      <w:r w:rsidRPr="00723682">
        <w:rPr>
          <w:rFonts w:ascii="Times New Roman" w:hAnsi="Times New Roman"/>
          <w:szCs w:val="22"/>
        </w:rPr>
        <w:t>.) 3. § (1) bekezdés 1. pontja szerint átlátható szervezetnek minősül az a civil szervezet, amely megfelel a következő feltételeknek:</w:t>
      </w:r>
    </w:p>
    <w:p w14:paraId="71449351" w14:textId="77777777" w:rsidR="00723682" w:rsidRPr="00723682" w:rsidRDefault="00723682" w:rsidP="00723682">
      <w:pPr>
        <w:pStyle w:val="Listaszerbekezds"/>
        <w:ind w:left="567"/>
        <w:jc w:val="both"/>
        <w:rPr>
          <w:rFonts w:ascii="Times New Roman" w:hAnsi="Times New Roman"/>
          <w:szCs w:val="22"/>
        </w:rPr>
      </w:pPr>
      <w:r w:rsidRPr="00723682">
        <w:rPr>
          <w:rFonts w:ascii="Times New Roman" w:hAnsi="Times New Roman"/>
          <w:szCs w:val="22"/>
        </w:rPr>
        <w:t>a) vezető tisztségviselői megismerhetők,</w:t>
      </w:r>
    </w:p>
    <w:p w14:paraId="6ED4884E" w14:textId="77777777" w:rsidR="00723682" w:rsidRPr="00723682" w:rsidRDefault="00723682" w:rsidP="00723682">
      <w:pPr>
        <w:pStyle w:val="Listaszerbekezds"/>
        <w:ind w:left="567"/>
        <w:jc w:val="both"/>
        <w:rPr>
          <w:rFonts w:ascii="Times New Roman" w:hAnsi="Times New Roman"/>
          <w:szCs w:val="22"/>
        </w:rPr>
      </w:pPr>
      <w:r w:rsidRPr="00723682">
        <w:rPr>
          <w:rFonts w:ascii="Times New Roman" w:hAnsi="Times New Roman"/>
          <w:szCs w:val="22"/>
        </w:rPr>
        <w:t>b) a civil szervezet, valamint vezető tisztségviselői nem átlátható szervezetben nem rendelkeznek 25%-ot meghaladó részesedéssel,</w:t>
      </w:r>
    </w:p>
    <w:p w14:paraId="068D3AD7" w14:textId="0E955B7D" w:rsidR="00723682" w:rsidRDefault="00723682" w:rsidP="00723682">
      <w:pPr>
        <w:pStyle w:val="Listaszerbekezds"/>
        <w:ind w:left="567"/>
        <w:jc w:val="both"/>
        <w:rPr>
          <w:rFonts w:ascii="Times New Roman" w:hAnsi="Times New Roman"/>
          <w:szCs w:val="22"/>
        </w:rPr>
      </w:pPr>
      <w:r w:rsidRPr="00723682">
        <w:rPr>
          <w:rFonts w:ascii="Times New Roman" w:hAnsi="Times New Roman"/>
          <w:szCs w:val="22"/>
        </w:rPr>
        <w:t>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12E37C64" w14:textId="77777777" w:rsidR="00723682" w:rsidRDefault="00723682" w:rsidP="00723682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5C3FB54A" w14:textId="151DC6B7" w:rsidR="00723682" w:rsidRDefault="00723682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723682">
        <w:rPr>
          <w:rFonts w:ascii="Times New Roman" w:hAnsi="Times New Roman"/>
          <w:szCs w:val="22"/>
        </w:rPr>
        <w:t xml:space="preserve">Partner képviselője a Szerződés aláírásával – polgári és büntetőjogi felelőssége teljes körű tudatában – akként nyilatkozik, hogy Partner maradéktalanul </w:t>
      </w:r>
      <w:bookmarkStart w:id="5" w:name="_Hlk103765250"/>
      <w:r w:rsidRPr="00723682">
        <w:rPr>
          <w:rFonts w:ascii="Times New Roman" w:hAnsi="Times New Roman"/>
          <w:szCs w:val="22"/>
        </w:rPr>
        <w:t>megfelel a</w:t>
      </w:r>
      <w:r>
        <w:rPr>
          <w:rFonts w:ascii="Times New Roman" w:hAnsi="Times New Roman"/>
          <w:szCs w:val="22"/>
        </w:rPr>
        <w:t xml:space="preserve">z átláthatósági </w:t>
      </w:r>
      <w:r w:rsidRPr="00723682">
        <w:rPr>
          <w:rFonts w:ascii="Times New Roman" w:hAnsi="Times New Roman"/>
          <w:szCs w:val="22"/>
        </w:rPr>
        <w:t xml:space="preserve">feltételeknek, így az </w:t>
      </w:r>
      <w:proofErr w:type="spellStart"/>
      <w:r w:rsidRPr="00723682">
        <w:rPr>
          <w:rFonts w:ascii="Times New Roman" w:hAnsi="Times New Roman"/>
          <w:szCs w:val="22"/>
        </w:rPr>
        <w:t>Nvtv</w:t>
      </w:r>
      <w:proofErr w:type="spellEnd"/>
      <w:r w:rsidRPr="00723682">
        <w:rPr>
          <w:rFonts w:ascii="Times New Roman" w:hAnsi="Times New Roman"/>
          <w:szCs w:val="22"/>
        </w:rPr>
        <w:t>. 3. § (1) bekezdés 1. pontja szerinti átlátható szervezetnek minősül</w:t>
      </w:r>
      <w:bookmarkEnd w:id="5"/>
      <w:r w:rsidRPr="00723682">
        <w:rPr>
          <w:rFonts w:ascii="Times New Roman" w:hAnsi="Times New Roman"/>
          <w:szCs w:val="22"/>
        </w:rPr>
        <w:t>.</w:t>
      </w:r>
    </w:p>
    <w:p w14:paraId="325D1D78" w14:textId="77777777" w:rsidR="00723682" w:rsidRDefault="00723682" w:rsidP="00723682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0205F9A9" w14:textId="1F5A10CA" w:rsidR="00723682" w:rsidRDefault="00723682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723682">
        <w:rPr>
          <w:rFonts w:ascii="Times New Roman" w:hAnsi="Times New Roman"/>
          <w:szCs w:val="22"/>
        </w:rPr>
        <w:t xml:space="preserve">Partner köteles a Megrendelőt haladéktalanul, de legkésőbb 3 (három) munkanapon belül írásban tájékoztatni, amennyiben a tulajdonosi szerkezetében változás következik be. Partner tudomásul veszi, hogy az értesítési kötelezettség elmulasztása súlyos szerződésszegésnek minősül, továbbá az </w:t>
      </w:r>
      <w:proofErr w:type="spellStart"/>
      <w:r w:rsidRPr="00723682">
        <w:rPr>
          <w:rFonts w:ascii="Times New Roman" w:hAnsi="Times New Roman"/>
          <w:szCs w:val="22"/>
        </w:rPr>
        <w:t>Nvtv</w:t>
      </w:r>
      <w:proofErr w:type="spellEnd"/>
      <w:r w:rsidRPr="00723682">
        <w:rPr>
          <w:rFonts w:ascii="Times New Roman" w:hAnsi="Times New Roman"/>
          <w:szCs w:val="22"/>
        </w:rPr>
        <w:t xml:space="preserve">. szerinti követelményeknek való meg nem felelés esetén a Partner részére kifizetés nem teljesíthető. Az </w:t>
      </w:r>
      <w:proofErr w:type="spellStart"/>
      <w:r w:rsidRPr="00723682">
        <w:rPr>
          <w:rFonts w:ascii="Times New Roman" w:hAnsi="Times New Roman"/>
          <w:szCs w:val="22"/>
        </w:rPr>
        <w:t>Nvtv</w:t>
      </w:r>
      <w:proofErr w:type="spellEnd"/>
      <w:r w:rsidRPr="00723682">
        <w:rPr>
          <w:rFonts w:ascii="Times New Roman" w:hAnsi="Times New Roman"/>
          <w:szCs w:val="22"/>
        </w:rPr>
        <w:t>. alapján a valótlan tartalmú nyilatkozat alapján kötött szerződés semmisnek minősül.</w:t>
      </w:r>
    </w:p>
    <w:p w14:paraId="5D42EB06" w14:textId="77777777" w:rsidR="00FA2296" w:rsidRDefault="00FA2296" w:rsidP="00FA2296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5D9BAA2E" w14:textId="58668445" w:rsidR="002B6EC6" w:rsidRDefault="00610396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>Felek a Szerződéssel kapcsolatban felmerülő esetleges jogvitákat megkísérlik egymás között békés úton rendezni. Amennyiben ez nem vezetne eredményre, Felek az esetleges jövőbeli jogvitájukra kikötik a magyar bíróságok kizárólagos joghatóságát és a Budai Központi Kerületi Bíróság kizárólagos illetékességét.</w:t>
      </w:r>
    </w:p>
    <w:p w14:paraId="12A9E470" w14:textId="77777777" w:rsidR="00FA2296" w:rsidRDefault="00FA2296" w:rsidP="00FA2296">
      <w:pPr>
        <w:pStyle w:val="Listaszerbekezds"/>
        <w:ind w:left="567"/>
        <w:jc w:val="both"/>
        <w:rPr>
          <w:rFonts w:ascii="Times New Roman" w:hAnsi="Times New Roman"/>
          <w:szCs w:val="22"/>
        </w:rPr>
      </w:pPr>
    </w:p>
    <w:p w14:paraId="782980E7" w14:textId="1825DEAD" w:rsidR="00FA2296" w:rsidRDefault="00927DF2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szCs w:val="22"/>
        </w:rPr>
        <w:t xml:space="preserve">Felek a jelen ÁSZF és a Szerződés rendelkezéseit magukra nézve kötelezőnek tekintik, és azok teljesítése érdekében mindkét fél úgy jár el, ahogy az az adott helyzetben általában elvárható. </w:t>
      </w:r>
      <w:r w:rsidR="00836D6A">
        <w:rPr>
          <w:rFonts w:ascii="Times New Roman" w:hAnsi="Times New Roman"/>
          <w:szCs w:val="22"/>
        </w:rPr>
        <w:t>F</w:t>
      </w:r>
      <w:r>
        <w:rPr>
          <w:rFonts w:ascii="Times New Roman" w:hAnsi="Times New Roman"/>
          <w:szCs w:val="22"/>
        </w:rPr>
        <w:t xml:space="preserve">elek </w:t>
      </w:r>
      <w:r>
        <w:rPr>
          <w:rFonts w:ascii="Times New Roman" w:hAnsi="Times New Roman"/>
          <w:szCs w:val="22"/>
        </w:rPr>
        <w:lastRenderedPageBreak/>
        <w:t>a jogaik gyakorlása és kötelezettségeik teljesítése során a másik fél jogos érdekét, jó üzleti hírnevét szem előtt tartva kötelesek eljárni.</w:t>
      </w:r>
      <w:r w:rsidR="00FA2296" w:rsidRPr="00FA2296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7FDC5707" w14:textId="77777777" w:rsidR="00393AB6" w:rsidRDefault="00393AB6" w:rsidP="00393AB6">
      <w:pPr>
        <w:pStyle w:val="Listaszerbekezds"/>
        <w:ind w:left="567"/>
        <w:jc w:val="both"/>
        <w:rPr>
          <w:rFonts w:ascii="Times New Roman" w:hAnsi="Times New Roman"/>
          <w:color w:val="000000" w:themeColor="text1"/>
          <w:szCs w:val="22"/>
        </w:rPr>
      </w:pPr>
    </w:p>
    <w:p w14:paraId="60A16A84" w14:textId="3B599EAF" w:rsidR="00FA2296" w:rsidRDefault="00FA2296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Amennyiben bármelyik fél nem gyakorolja a jelen ÁSZF-ben vagy a Szerződésben számára biztosított jogosultságait, az nem jelenti azt, hogy az érintett fél a jogosultság gyakorlásáról, valamit igénye érvényesítéséről lemondott.</w:t>
      </w:r>
    </w:p>
    <w:p w14:paraId="2DEFC266" w14:textId="0CE8E4BC" w:rsidR="00855C66" w:rsidRPr="00572A67" w:rsidRDefault="00610396" w:rsidP="00572A67">
      <w:pPr>
        <w:pStyle w:val="Listaszerbekezds"/>
        <w:ind w:left="567"/>
        <w:jc w:val="both"/>
        <w:rPr>
          <w:rFonts w:ascii="Times New Roman" w:hAnsi="Times New Roman"/>
          <w:szCs w:val="22"/>
        </w:rPr>
      </w:pPr>
      <w:r w:rsidRPr="00572A67">
        <w:rPr>
          <w:rFonts w:ascii="Times New Roman" w:hAnsi="Times New Roman"/>
          <w:szCs w:val="22"/>
        </w:rPr>
        <w:t xml:space="preserve"> </w:t>
      </w:r>
    </w:p>
    <w:p w14:paraId="129B33E0" w14:textId="696F38C9" w:rsidR="002B6A62" w:rsidRPr="00572A67" w:rsidRDefault="007D49B1" w:rsidP="00A415B2">
      <w:pPr>
        <w:pStyle w:val="Listaszerbekezds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2B6A62" w:rsidRPr="00572A67">
        <w:rPr>
          <w:rFonts w:ascii="Times New Roman" w:hAnsi="Times New Roman"/>
          <w:szCs w:val="22"/>
        </w:rPr>
        <w:t xml:space="preserve">A jelen </w:t>
      </w:r>
      <w:r w:rsidR="00EB5636">
        <w:rPr>
          <w:rFonts w:ascii="Times New Roman" w:hAnsi="Times New Roman"/>
          <w:szCs w:val="22"/>
        </w:rPr>
        <w:t xml:space="preserve">ÁSZF-ben és a </w:t>
      </w:r>
      <w:r w:rsidR="002B6A62" w:rsidRPr="00572A67">
        <w:rPr>
          <w:rFonts w:ascii="Times New Roman" w:hAnsi="Times New Roman"/>
          <w:szCs w:val="22"/>
        </w:rPr>
        <w:t>Szerződésben nem szabályozott kérdések tekintetében a</w:t>
      </w:r>
      <w:r w:rsidR="00F1384B" w:rsidRPr="00572A67">
        <w:rPr>
          <w:rFonts w:ascii="Times New Roman" w:hAnsi="Times New Roman"/>
          <w:szCs w:val="22"/>
        </w:rPr>
        <w:t xml:space="preserve"> </w:t>
      </w:r>
      <w:r w:rsidR="00FB4439">
        <w:rPr>
          <w:rFonts w:ascii="Times New Roman" w:hAnsi="Times New Roman"/>
          <w:szCs w:val="22"/>
        </w:rPr>
        <w:t>Ptk. é</w:t>
      </w:r>
      <w:r w:rsidR="002B6A62" w:rsidRPr="00572A67">
        <w:rPr>
          <w:rFonts w:ascii="Times New Roman" w:hAnsi="Times New Roman"/>
          <w:szCs w:val="22"/>
        </w:rPr>
        <w:t>s az egyéb vonatkozó jogszabályok rendelkezéseit kell alkalmazni.</w:t>
      </w:r>
    </w:p>
    <w:p w14:paraId="31FE1A86" w14:textId="7C59E184" w:rsidR="00CA6DC7" w:rsidRDefault="00CA6DC7" w:rsidP="00CA6DC7">
      <w:pPr>
        <w:pStyle w:val="Listaszerbekezds"/>
        <w:ind w:left="567" w:hanging="567"/>
        <w:rPr>
          <w:rFonts w:ascii="Times New Roman" w:hAnsi="Times New Roman"/>
          <w:b/>
          <w:bCs/>
          <w:szCs w:val="22"/>
        </w:rPr>
      </w:pPr>
    </w:p>
    <w:p w14:paraId="1F2D908C" w14:textId="77777777" w:rsidR="00B17810" w:rsidRPr="00572A67" w:rsidRDefault="00B17810" w:rsidP="00CA6DC7">
      <w:pPr>
        <w:pStyle w:val="Listaszerbekezds"/>
        <w:ind w:left="567" w:hanging="567"/>
        <w:rPr>
          <w:rFonts w:ascii="Times New Roman" w:hAnsi="Times New Roman"/>
          <w:b/>
          <w:bCs/>
          <w:szCs w:val="22"/>
        </w:rPr>
      </w:pPr>
    </w:p>
    <w:p w14:paraId="7C4C53B4" w14:textId="77777777" w:rsidR="00CA6DC7" w:rsidRPr="00572A67" w:rsidRDefault="00CA6DC7" w:rsidP="00A415B2">
      <w:pPr>
        <w:pStyle w:val="Listaszerbekezds"/>
        <w:numPr>
          <w:ilvl w:val="0"/>
          <w:numId w:val="5"/>
        </w:numPr>
        <w:autoSpaceDN w:val="0"/>
        <w:spacing w:after="0"/>
        <w:ind w:left="567" w:hanging="567"/>
        <w:jc w:val="both"/>
        <w:rPr>
          <w:rFonts w:ascii="Times New Roman" w:hAnsi="Times New Roman"/>
          <w:b/>
          <w:bCs/>
          <w:szCs w:val="22"/>
        </w:rPr>
      </w:pPr>
      <w:r w:rsidRPr="00572A67">
        <w:rPr>
          <w:rFonts w:ascii="Times New Roman" w:hAnsi="Times New Roman"/>
          <w:b/>
          <w:bCs/>
          <w:szCs w:val="22"/>
        </w:rPr>
        <w:t>AZ ÁSZF KÖZZÉTÉTELE ÉS MÓDOSÍTÁSA</w:t>
      </w:r>
    </w:p>
    <w:p w14:paraId="1734161B" w14:textId="77777777" w:rsidR="00CA6DC7" w:rsidRPr="00572A67" w:rsidRDefault="00CA6DC7" w:rsidP="00CA6DC7">
      <w:pPr>
        <w:pStyle w:val="Default"/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</w:pPr>
    </w:p>
    <w:p w14:paraId="4440CB12" w14:textId="05C451EC" w:rsidR="00CA6DC7" w:rsidRPr="00572A67" w:rsidRDefault="00CA6DC7" w:rsidP="00A415B2">
      <w:pPr>
        <w:pStyle w:val="Default"/>
        <w:numPr>
          <w:ilvl w:val="1"/>
          <w:numId w:val="5"/>
        </w:numPr>
        <w:ind w:left="567" w:hanging="567"/>
        <w:jc w:val="both"/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</w:pPr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>A jelen ÁSZF a M</w:t>
      </w:r>
      <w:r w:rsidR="002F7E22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egrendelő </w:t>
      </w:r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honlapján </w:t>
      </w:r>
      <w:r w:rsidR="00BE1A0A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(www.magyarzenehaza.com) </w:t>
      </w:r>
      <w:r w:rsidR="002F7E22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az </w:t>
      </w:r>
      <w:hyperlink r:id="rId11" w:history="1">
        <w:r w:rsidR="002F7E22" w:rsidRPr="002F7E22">
          <w:rPr>
            <w:rStyle w:val="Hiperhivatkozs"/>
            <w:rFonts w:ascii="Times New Roman" w:eastAsia="Times New Roman" w:hAnsi="Times New Roman" w:cs="Times New Roman"/>
            <w:kern w:val="24"/>
            <w:sz w:val="22"/>
            <w:szCs w:val="22"/>
            <w:lang w:eastAsia="hu-HU"/>
          </w:rPr>
          <w:t>Általános Szerződési Feltételek (magyarzenehaza.com)</w:t>
        </w:r>
      </w:hyperlink>
      <w:r w:rsidR="002F7E22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 hivatkozás alatt</w:t>
      </w:r>
      <w:r w:rsidR="00BE1A0A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>kerül</w:t>
      </w:r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 közzé</w:t>
      </w:r>
      <w:r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>tételre</w:t>
      </w:r>
      <w:r w:rsidR="00BE1A0A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>, melynek pontos URL címét a Szerződés tartalmazza</w:t>
      </w:r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. </w:t>
      </w:r>
    </w:p>
    <w:p w14:paraId="04BB5366" w14:textId="77777777" w:rsidR="00CA6DC7" w:rsidRPr="00572A67" w:rsidRDefault="00CA6DC7" w:rsidP="00CA6DC7">
      <w:pPr>
        <w:pStyle w:val="Default"/>
        <w:ind w:left="567" w:hanging="567"/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</w:pPr>
    </w:p>
    <w:p w14:paraId="217B2C13" w14:textId="493A76F9" w:rsidR="00CA6DC7" w:rsidRPr="00572A67" w:rsidRDefault="00CA6DC7" w:rsidP="00A415B2">
      <w:pPr>
        <w:pStyle w:val="Default"/>
        <w:numPr>
          <w:ilvl w:val="1"/>
          <w:numId w:val="5"/>
        </w:numPr>
        <w:ind w:left="567" w:hanging="567"/>
        <w:jc w:val="both"/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</w:pPr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>Megrendelő bármikor jogosult egyoldalúan módosítani a jelen ÁSZF-</w:t>
      </w:r>
      <w:proofErr w:type="spellStart"/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>et</w:t>
      </w:r>
      <w:proofErr w:type="spellEnd"/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. Az ÁSZF módosítása </w:t>
      </w:r>
      <w:r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a </w:t>
      </w:r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honlapon történő közzététel napjától hatályos, és a </w:t>
      </w:r>
      <w:r w:rsidR="002F7E22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módosítás </w:t>
      </w:r>
      <w:r w:rsidRPr="00572A67">
        <w:rPr>
          <w:rFonts w:ascii="Times New Roman" w:eastAsia="Times New Roman" w:hAnsi="Times New Roman" w:cs="Times New Roman"/>
          <w:color w:val="auto"/>
          <w:kern w:val="24"/>
          <w:sz w:val="22"/>
          <w:szCs w:val="22"/>
          <w:lang w:eastAsia="hu-HU"/>
        </w:rPr>
        <w:t xml:space="preserve">hatálybalépését megelőzően létrejött Szerződéseket nem érinti. </w:t>
      </w:r>
    </w:p>
    <w:p w14:paraId="66F08C84" w14:textId="4A12A986" w:rsidR="001D5C6F" w:rsidRPr="005943B9" w:rsidRDefault="001D5C6F">
      <w:pPr>
        <w:spacing w:after="200" w:line="276" w:lineRule="auto"/>
        <w:rPr>
          <w:rFonts w:ascii="Times New Roman" w:hAnsi="Times New Roman"/>
          <w:szCs w:val="22"/>
        </w:rPr>
      </w:pPr>
    </w:p>
    <w:p w14:paraId="48FE661A" w14:textId="497F50AA" w:rsidR="00B17810" w:rsidRDefault="005D0B58">
      <w:pPr>
        <w:spacing w:after="200" w:line="276" w:lineRule="auto"/>
        <w:rPr>
          <w:rFonts w:ascii="Times New Roman" w:hAnsi="Times New Roman"/>
          <w:szCs w:val="22"/>
        </w:rPr>
      </w:pPr>
      <w:r w:rsidRPr="005943B9">
        <w:rPr>
          <w:rFonts w:ascii="Times New Roman" w:hAnsi="Times New Roman"/>
          <w:szCs w:val="22"/>
        </w:rPr>
        <w:t>Hatályos:</w:t>
      </w:r>
      <w:r w:rsidR="007D49B1">
        <w:rPr>
          <w:rFonts w:ascii="Times New Roman" w:hAnsi="Times New Roman"/>
          <w:szCs w:val="22"/>
        </w:rPr>
        <w:t xml:space="preserve"> 2022. </w:t>
      </w:r>
      <w:r w:rsidR="003963EF">
        <w:rPr>
          <w:rFonts w:ascii="Times New Roman" w:hAnsi="Times New Roman"/>
          <w:szCs w:val="22"/>
        </w:rPr>
        <w:t>október</w:t>
      </w:r>
      <w:r w:rsidR="00FB4439">
        <w:rPr>
          <w:rFonts w:ascii="Times New Roman" w:hAnsi="Times New Roman"/>
          <w:szCs w:val="22"/>
        </w:rPr>
        <w:t xml:space="preserve"> </w:t>
      </w:r>
      <w:r w:rsidR="00465FBA">
        <w:rPr>
          <w:rFonts w:ascii="Times New Roman" w:hAnsi="Times New Roman"/>
          <w:szCs w:val="22"/>
        </w:rPr>
        <w:t>3</w:t>
      </w:r>
      <w:r w:rsidR="003963EF">
        <w:rPr>
          <w:rFonts w:ascii="Times New Roman" w:hAnsi="Times New Roman"/>
          <w:szCs w:val="22"/>
        </w:rPr>
        <w:t>.</w:t>
      </w:r>
      <w:r w:rsidR="008463B7">
        <w:rPr>
          <w:rFonts w:ascii="Times New Roman" w:hAnsi="Times New Roman"/>
          <w:szCs w:val="22"/>
        </w:rPr>
        <w:t xml:space="preserve"> napjától</w:t>
      </w:r>
    </w:p>
    <w:p w14:paraId="7EE0423C" w14:textId="77777777" w:rsidR="00B17810" w:rsidRDefault="00B17810">
      <w:pPr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5238CD86" w14:textId="2AE3F548" w:rsidR="005D0B58" w:rsidRDefault="0086579E" w:rsidP="00777079">
      <w:pPr>
        <w:pStyle w:val="Listaszerbekezds"/>
        <w:numPr>
          <w:ilvl w:val="0"/>
          <w:numId w:val="9"/>
        </w:numPr>
        <w:spacing w:after="200" w:line="276" w:lineRule="auto"/>
        <w:jc w:val="center"/>
        <w:rPr>
          <w:rFonts w:ascii="Times New Roman" w:hAnsi="Times New Roman"/>
          <w:b/>
          <w:bCs/>
          <w:szCs w:val="22"/>
        </w:rPr>
      </w:pPr>
      <w:r w:rsidRPr="00777079">
        <w:rPr>
          <w:rFonts w:ascii="Times New Roman" w:hAnsi="Times New Roman"/>
          <w:b/>
          <w:bCs/>
          <w:szCs w:val="22"/>
        </w:rPr>
        <w:lastRenderedPageBreak/>
        <w:t>számú Függelék</w:t>
      </w:r>
    </w:p>
    <w:p w14:paraId="064584C8" w14:textId="2CCB2BFA" w:rsidR="00777079" w:rsidRPr="00777079" w:rsidRDefault="00777079" w:rsidP="00777079">
      <w:pPr>
        <w:pStyle w:val="Listaszerbekezds"/>
        <w:spacing w:after="200" w:line="276" w:lineRule="auto"/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Megrendelő számlázási adatai, számlázási információk</w:t>
      </w:r>
    </w:p>
    <w:p w14:paraId="04DC46B5" w14:textId="77777777" w:rsidR="00777079" w:rsidRDefault="00777079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</w:p>
    <w:p w14:paraId="0DAB38A9" w14:textId="77777777" w:rsidR="00777079" w:rsidRDefault="00777079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</w:p>
    <w:p w14:paraId="027821AB" w14:textId="6415186C" w:rsidR="00777079" w:rsidRPr="00777079" w:rsidRDefault="00777079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Név</w:t>
      </w:r>
      <w:r w:rsidRPr="00777079">
        <w:rPr>
          <w:rFonts w:ascii="Times New Roman" w:hAnsi="Times New Roman"/>
          <w:szCs w:val="22"/>
        </w:rPr>
        <w:t xml:space="preserve">:   </w:t>
      </w:r>
      <w:proofErr w:type="gramEnd"/>
      <w:r w:rsidRPr="00777079">
        <w:rPr>
          <w:rFonts w:ascii="Times New Roman" w:hAnsi="Times New Roman"/>
          <w:szCs w:val="22"/>
        </w:rPr>
        <w:t xml:space="preserve">                                              Magyar Zene Háza K</w:t>
      </w:r>
      <w:r w:rsidR="00FE0277">
        <w:rPr>
          <w:rFonts w:ascii="Times New Roman" w:hAnsi="Times New Roman"/>
          <w:szCs w:val="22"/>
        </w:rPr>
        <w:t xml:space="preserve">özhasznú </w:t>
      </w:r>
      <w:r w:rsidRPr="00777079">
        <w:rPr>
          <w:rFonts w:ascii="Times New Roman" w:hAnsi="Times New Roman"/>
          <w:szCs w:val="22"/>
        </w:rPr>
        <w:t>N</w:t>
      </w:r>
      <w:r w:rsidR="00BE1A0A">
        <w:rPr>
          <w:rFonts w:ascii="Times New Roman" w:hAnsi="Times New Roman"/>
          <w:szCs w:val="22"/>
        </w:rPr>
        <w:t xml:space="preserve">onprofit </w:t>
      </w:r>
      <w:r w:rsidRPr="00777079">
        <w:rPr>
          <w:rFonts w:ascii="Times New Roman" w:hAnsi="Times New Roman"/>
          <w:szCs w:val="22"/>
        </w:rPr>
        <w:t>Kft.</w:t>
      </w:r>
    </w:p>
    <w:p w14:paraId="55B04F79" w14:textId="053F926C" w:rsidR="00777079" w:rsidRPr="00777079" w:rsidRDefault="00777079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S</w:t>
      </w:r>
      <w:r w:rsidRPr="00777079">
        <w:rPr>
          <w:rFonts w:ascii="Times New Roman" w:hAnsi="Times New Roman"/>
          <w:szCs w:val="22"/>
        </w:rPr>
        <w:t xml:space="preserve">zékhely:   </w:t>
      </w:r>
      <w:proofErr w:type="gramEnd"/>
      <w:r w:rsidRPr="00777079">
        <w:rPr>
          <w:rFonts w:ascii="Times New Roman" w:hAnsi="Times New Roman"/>
          <w:szCs w:val="22"/>
        </w:rPr>
        <w:t xml:space="preserve">                                      1146 Budapest, </w:t>
      </w:r>
      <w:proofErr w:type="spellStart"/>
      <w:r w:rsidRPr="00777079">
        <w:rPr>
          <w:rFonts w:ascii="Times New Roman" w:hAnsi="Times New Roman"/>
          <w:szCs w:val="22"/>
        </w:rPr>
        <w:t>Olof</w:t>
      </w:r>
      <w:proofErr w:type="spellEnd"/>
      <w:r w:rsidRPr="00777079">
        <w:rPr>
          <w:rFonts w:ascii="Times New Roman" w:hAnsi="Times New Roman"/>
          <w:szCs w:val="22"/>
        </w:rPr>
        <w:t xml:space="preserve"> </w:t>
      </w:r>
      <w:proofErr w:type="spellStart"/>
      <w:r w:rsidRPr="00777079">
        <w:rPr>
          <w:rFonts w:ascii="Times New Roman" w:hAnsi="Times New Roman"/>
          <w:szCs w:val="22"/>
        </w:rPr>
        <w:t>Palme</w:t>
      </w:r>
      <w:proofErr w:type="spellEnd"/>
      <w:r w:rsidRPr="00777079">
        <w:rPr>
          <w:rFonts w:ascii="Times New Roman" w:hAnsi="Times New Roman"/>
          <w:szCs w:val="22"/>
        </w:rPr>
        <w:t xml:space="preserve"> sétány 3.</w:t>
      </w:r>
    </w:p>
    <w:p w14:paraId="67E5B132" w14:textId="05F0E2F5" w:rsidR="00777079" w:rsidRPr="00777079" w:rsidRDefault="00777079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A</w:t>
      </w:r>
      <w:r w:rsidRPr="00777079">
        <w:rPr>
          <w:rFonts w:ascii="Times New Roman" w:hAnsi="Times New Roman"/>
          <w:szCs w:val="22"/>
        </w:rPr>
        <w:t xml:space="preserve">dószám:   </w:t>
      </w:r>
      <w:proofErr w:type="gramEnd"/>
      <w:r w:rsidRPr="00777079">
        <w:rPr>
          <w:rFonts w:ascii="Times New Roman" w:hAnsi="Times New Roman"/>
          <w:szCs w:val="22"/>
        </w:rPr>
        <w:t xml:space="preserve">                                      28742838-2-42</w:t>
      </w:r>
    </w:p>
    <w:p w14:paraId="55B51944" w14:textId="77777777" w:rsidR="00107E3C" w:rsidRDefault="00107E3C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</w:p>
    <w:p w14:paraId="082016F7" w14:textId="30F8D94C" w:rsidR="00777079" w:rsidRPr="00777079" w:rsidRDefault="00FE0277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elektronikus </w:t>
      </w:r>
      <w:r w:rsidR="00777079" w:rsidRPr="00777079">
        <w:rPr>
          <w:rFonts w:ascii="Times New Roman" w:hAnsi="Times New Roman"/>
          <w:szCs w:val="22"/>
        </w:rPr>
        <w:t xml:space="preserve">számla </w:t>
      </w:r>
      <w:proofErr w:type="gramStart"/>
      <w:r w:rsidR="00777079" w:rsidRPr="00777079">
        <w:rPr>
          <w:rFonts w:ascii="Times New Roman" w:hAnsi="Times New Roman"/>
          <w:szCs w:val="22"/>
        </w:rPr>
        <w:t>beküldése</w:t>
      </w:r>
      <w:r>
        <w:rPr>
          <w:rFonts w:ascii="Times New Roman" w:hAnsi="Times New Roman"/>
          <w:szCs w:val="22"/>
        </w:rPr>
        <w:t>:</w:t>
      </w:r>
      <w:r w:rsidR="00777079" w:rsidRPr="00777079">
        <w:rPr>
          <w:rFonts w:ascii="Times New Roman" w:hAnsi="Times New Roman"/>
          <w:szCs w:val="22"/>
        </w:rPr>
        <w:t xml:space="preserve">   </w:t>
      </w:r>
      <w:proofErr w:type="gramEnd"/>
      <w:r w:rsidR="00777079" w:rsidRPr="00777079">
        <w:rPr>
          <w:rFonts w:ascii="Times New Roman" w:hAnsi="Times New Roman"/>
          <w:szCs w:val="22"/>
        </w:rPr>
        <w:t xml:space="preserve">     penzugy@zenehaza.com</w:t>
      </w:r>
    </w:p>
    <w:p w14:paraId="521DB9DA" w14:textId="5A6BC3C6" w:rsidR="00777079" w:rsidRPr="00777079" w:rsidRDefault="00107E3C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kézi </w:t>
      </w:r>
      <w:r w:rsidR="00777079" w:rsidRPr="00777079">
        <w:rPr>
          <w:rFonts w:ascii="Times New Roman" w:hAnsi="Times New Roman"/>
          <w:szCs w:val="22"/>
        </w:rPr>
        <w:t xml:space="preserve">számla beküldése </w:t>
      </w:r>
      <w:proofErr w:type="gramStart"/>
      <w:r w:rsidR="00777079" w:rsidRPr="00777079">
        <w:rPr>
          <w:rFonts w:ascii="Times New Roman" w:hAnsi="Times New Roman"/>
          <w:szCs w:val="22"/>
        </w:rPr>
        <w:t xml:space="preserve">postán:   </w:t>
      </w:r>
      <w:proofErr w:type="gramEnd"/>
      <w:r w:rsidR="00777079" w:rsidRPr="00777079">
        <w:rPr>
          <w:rFonts w:ascii="Times New Roman" w:hAnsi="Times New Roman"/>
          <w:szCs w:val="22"/>
        </w:rPr>
        <w:t xml:space="preserve">      Magyar Zene Háza </w:t>
      </w:r>
      <w:proofErr w:type="spellStart"/>
      <w:r w:rsidR="00777079" w:rsidRPr="00777079">
        <w:rPr>
          <w:rFonts w:ascii="Times New Roman" w:hAnsi="Times New Roman"/>
          <w:szCs w:val="22"/>
        </w:rPr>
        <w:t>KNKft</w:t>
      </w:r>
      <w:proofErr w:type="spellEnd"/>
      <w:r w:rsidR="00777079" w:rsidRPr="00777079">
        <w:rPr>
          <w:rFonts w:ascii="Times New Roman" w:hAnsi="Times New Roman"/>
          <w:szCs w:val="22"/>
        </w:rPr>
        <w:t>.,</w:t>
      </w:r>
      <w:r w:rsidR="00FE0277">
        <w:rPr>
          <w:rFonts w:ascii="Times New Roman" w:hAnsi="Times New Roman"/>
          <w:szCs w:val="22"/>
        </w:rPr>
        <w:t xml:space="preserve"> </w:t>
      </w:r>
      <w:r w:rsidR="00777079" w:rsidRPr="00777079">
        <w:rPr>
          <w:rFonts w:ascii="Times New Roman" w:hAnsi="Times New Roman"/>
          <w:szCs w:val="22"/>
        </w:rPr>
        <w:t>1386 Budapest, Pf. 910.</w:t>
      </w:r>
    </w:p>
    <w:p w14:paraId="5553E753" w14:textId="77777777" w:rsidR="00777079" w:rsidRDefault="00777079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</w:p>
    <w:p w14:paraId="71CBACA5" w14:textId="749219F8" w:rsidR="00777079" w:rsidRPr="00777079" w:rsidRDefault="00777079" w:rsidP="00777079">
      <w:pPr>
        <w:pStyle w:val="Listaszerbekezds"/>
        <w:spacing w:after="200" w:line="276" w:lineRule="auto"/>
        <w:ind w:left="3969" w:hanging="3249"/>
        <w:rPr>
          <w:rFonts w:ascii="Times New Roman" w:hAnsi="Times New Roman"/>
          <w:szCs w:val="22"/>
        </w:rPr>
      </w:pPr>
      <w:r w:rsidRPr="00777079">
        <w:rPr>
          <w:rFonts w:ascii="Times New Roman" w:hAnsi="Times New Roman"/>
          <w:szCs w:val="22"/>
        </w:rPr>
        <w:t xml:space="preserve">fizetési </w:t>
      </w:r>
      <w:proofErr w:type="gramStart"/>
      <w:r w:rsidRPr="00777079">
        <w:rPr>
          <w:rFonts w:ascii="Times New Roman" w:hAnsi="Times New Roman"/>
          <w:szCs w:val="22"/>
        </w:rPr>
        <w:t xml:space="preserve">mód:   </w:t>
      </w:r>
      <w:proofErr w:type="gramEnd"/>
      <w:r w:rsidRPr="00777079">
        <w:rPr>
          <w:rFonts w:ascii="Times New Roman" w:hAnsi="Times New Roman"/>
          <w:szCs w:val="22"/>
        </w:rPr>
        <w:t xml:space="preserve">                                  banki átutalás</w:t>
      </w:r>
    </w:p>
    <w:p w14:paraId="18580882" w14:textId="19FE9159" w:rsidR="00777079" w:rsidRPr="00777079" w:rsidRDefault="00777079" w:rsidP="00107E3C">
      <w:pPr>
        <w:pStyle w:val="Listaszerbekezds"/>
        <w:spacing w:after="200" w:line="276" w:lineRule="auto"/>
        <w:ind w:left="3969" w:hanging="3260"/>
        <w:jc w:val="both"/>
        <w:rPr>
          <w:rFonts w:ascii="Times New Roman" w:hAnsi="Times New Roman"/>
          <w:szCs w:val="22"/>
        </w:rPr>
      </w:pPr>
      <w:r w:rsidRPr="00777079">
        <w:rPr>
          <w:rFonts w:ascii="Times New Roman" w:hAnsi="Times New Roman"/>
          <w:szCs w:val="22"/>
        </w:rPr>
        <w:t xml:space="preserve">teljesítés </w:t>
      </w:r>
      <w:proofErr w:type="gramStart"/>
      <w:r w:rsidRPr="00777079">
        <w:rPr>
          <w:rFonts w:ascii="Times New Roman" w:hAnsi="Times New Roman"/>
          <w:szCs w:val="22"/>
        </w:rPr>
        <w:t xml:space="preserve">időpontja:   </w:t>
      </w:r>
      <w:proofErr w:type="gramEnd"/>
      <w:r w:rsidRPr="00777079">
        <w:rPr>
          <w:rFonts w:ascii="Times New Roman" w:hAnsi="Times New Roman"/>
          <w:szCs w:val="22"/>
        </w:rPr>
        <w:t xml:space="preserve">                      az Eseményt követően, a Szerződés II. sz. melléklete szerinti sablon alapján megfelelően kitöltött műsorközlő adatlap </w:t>
      </w:r>
      <w:r w:rsidR="00FE0277">
        <w:rPr>
          <w:rFonts w:ascii="Times New Roman" w:hAnsi="Times New Roman"/>
          <w:szCs w:val="22"/>
        </w:rPr>
        <w:t xml:space="preserve">Megrendelő részéről történő </w:t>
      </w:r>
      <w:r w:rsidRPr="00777079">
        <w:rPr>
          <w:rFonts w:ascii="Times New Roman" w:hAnsi="Times New Roman"/>
          <w:szCs w:val="22"/>
        </w:rPr>
        <w:t>kézhezvéte</w:t>
      </w:r>
      <w:r w:rsidR="00FE0277">
        <w:rPr>
          <w:rFonts w:ascii="Times New Roman" w:hAnsi="Times New Roman"/>
          <w:szCs w:val="22"/>
        </w:rPr>
        <w:t>le</w:t>
      </w:r>
    </w:p>
    <w:p w14:paraId="53E523A0" w14:textId="77777777" w:rsidR="00107E3C" w:rsidRDefault="00107E3C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</w:p>
    <w:p w14:paraId="1706582A" w14:textId="494AA420" w:rsidR="00FE0277" w:rsidRDefault="00107E3C" w:rsidP="00107E3C">
      <w:pPr>
        <w:pStyle w:val="Listaszerbekezds"/>
        <w:spacing w:after="200" w:line="276" w:lineRule="auto"/>
        <w:ind w:left="3969" w:hanging="324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teljesítésigazolás kiállítása:</w:t>
      </w:r>
      <w:r>
        <w:rPr>
          <w:rFonts w:ascii="Times New Roman" w:hAnsi="Times New Roman"/>
          <w:szCs w:val="22"/>
        </w:rPr>
        <w:tab/>
      </w:r>
      <w:r w:rsidR="00777079" w:rsidRPr="00777079">
        <w:rPr>
          <w:rFonts w:ascii="Times New Roman" w:hAnsi="Times New Roman"/>
          <w:szCs w:val="22"/>
        </w:rPr>
        <w:t xml:space="preserve">Megrendelő az Eseményt követő 3 (három) munkanapon belül köteles közölni a teljesítéssel kapcsolatos kifogásait a Partnerrel. Kifogás hiányában a Megrendelő a teljesítésről igazolást állít ki az Eseményt követően, </w:t>
      </w:r>
      <w:r w:rsidR="00BE1A0A">
        <w:rPr>
          <w:rFonts w:ascii="Times New Roman" w:hAnsi="Times New Roman"/>
          <w:szCs w:val="22"/>
        </w:rPr>
        <w:t xml:space="preserve">legkésőbb </w:t>
      </w:r>
      <w:r w:rsidR="00777079" w:rsidRPr="00777079">
        <w:rPr>
          <w:rFonts w:ascii="Times New Roman" w:hAnsi="Times New Roman"/>
          <w:szCs w:val="22"/>
        </w:rPr>
        <w:t xml:space="preserve">a Szerződés II. sz. melléklete szerinti sablon alapján megfelelően kitöltött műsorközlő adatlap kézhezvételét követő 3 (három) munkanapon belül. </w:t>
      </w:r>
    </w:p>
    <w:p w14:paraId="044B314E" w14:textId="52E4C8B3" w:rsidR="00777079" w:rsidRPr="00777079" w:rsidRDefault="00777079" w:rsidP="00107E3C">
      <w:pPr>
        <w:pStyle w:val="Listaszerbekezds"/>
        <w:spacing w:after="200" w:line="276" w:lineRule="auto"/>
        <w:ind w:left="3969"/>
        <w:jc w:val="both"/>
        <w:rPr>
          <w:rFonts w:ascii="Times New Roman" w:hAnsi="Times New Roman"/>
          <w:szCs w:val="22"/>
        </w:rPr>
      </w:pPr>
      <w:r w:rsidRPr="00777079">
        <w:rPr>
          <w:rFonts w:ascii="Times New Roman" w:hAnsi="Times New Roman"/>
          <w:szCs w:val="22"/>
        </w:rPr>
        <w:t>Megrendelő a Partner által kitöltött műsorközlő adatlap hiányában teljesítésigazolást nem állít ki és a Partner díjazásra nem jogosult.</w:t>
      </w:r>
    </w:p>
    <w:p w14:paraId="55C50591" w14:textId="77777777" w:rsidR="00FE0277" w:rsidRDefault="00FE0277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</w:p>
    <w:p w14:paraId="53AF3B27" w14:textId="7715569D" w:rsidR="00777079" w:rsidRPr="00777079" w:rsidRDefault="00777079" w:rsidP="00107E3C">
      <w:pPr>
        <w:pStyle w:val="Listaszerbekezds"/>
        <w:spacing w:after="200" w:line="276" w:lineRule="auto"/>
        <w:ind w:left="3969" w:hanging="3260"/>
        <w:jc w:val="both"/>
        <w:rPr>
          <w:rFonts w:ascii="Times New Roman" w:hAnsi="Times New Roman"/>
          <w:szCs w:val="22"/>
        </w:rPr>
      </w:pPr>
      <w:r w:rsidRPr="00777079">
        <w:rPr>
          <w:rFonts w:ascii="Times New Roman" w:hAnsi="Times New Roman"/>
          <w:szCs w:val="22"/>
        </w:rPr>
        <w:t xml:space="preserve">számlakiállítás </w:t>
      </w:r>
      <w:proofErr w:type="gramStart"/>
      <w:r w:rsidRPr="00777079">
        <w:rPr>
          <w:rFonts w:ascii="Times New Roman" w:hAnsi="Times New Roman"/>
          <w:szCs w:val="22"/>
        </w:rPr>
        <w:t xml:space="preserve">legkorábban:   </w:t>
      </w:r>
      <w:proofErr w:type="gramEnd"/>
      <w:r w:rsidRPr="00777079">
        <w:rPr>
          <w:rFonts w:ascii="Times New Roman" w:hAnsi="Times New Roman"/>
          <w:szCs w:val="22"/>
        </w:rPr>
        <w:t xml:space="preserve">      </w:t>
      </w:r>
      <w:r w:rsidR="00107E3C">
        <w:rPr>
          <w:rFonts w:ascii="Times New Roman" w:hAnsi="Times New Roman"/>
          <w:szCs w:val="22"/>
        </w:rPr>
        <w:tab/>
        <w:t>a</w:t>
      </w:r>
      <w:r w:rsidRPr="00777079">
        <w:rPr>
          <w:rFonts w:ascii="Times New Roman" w:hAnsi="Times New Roman"/>
          <w:szCs w:val="22"/>
        </w:rPr>
        <w:t xml:space="preserve"> teljesítés</w:t>
      </w:r>
      <w:r w:rsidR="00FE0277">
        <w:rPr>
          <w:rFonts w:ascii="Times New Roman" w:hAnsi="Times New Roman"/>
          <w:szCs w:val="22"/>
        </w:rPr>
        <w:t>igazolás alapján a teljesítésigazolás kiállításának</w:t>
      </w:r>
      <w:r w:rsidRPr="00777079">
        <w:rPr>
          <w:rFonts w:ascii="Times New Roman" w:hAnsi="Times New Roman"/>
          <w:szCs w:val="22"/>
        </w:rPr>
        <w:t xml:space="preserve"> napján</w:t>
      </w:r>
    </w:p>
    <w:p w14:paraId="047D1B64" w14:textId="769DBF07" w:rsidR="00777079" w:rsidRPr="00777079" w:rsidRDefault="00777079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  <w:r w:rsidRPr="00777079">
        <w:rPr>
          <w:rFonts w:ascii="Times New Roman" w:hAnsi="Times New Roman"/>
          <w:szCs w:val="22"/>
        </w:rPr>
        <w:t xml:space="preserve">számlakiállítás </w:t>
      </w:r>
      <w:proofErr w:type="gramStart"/>
      <w:r w:rsidRPr="00777079">
        <w:rPr>
          <w:rFonts w:ascii="Times New Roman" w:hAnsi="Times New Roman"/>
          <w:szCs w:val="22"/>
        </w:rPr>
        <w:t xml:space="preserve">legkésőbb:   </w:t>
      </w:r>
      <w:proofErr w:type="gramEnd"/>
      <w:r w:rsidRPr="00777079">
        <w:rPr>
          <w:rFonts w:ascii="Times New Roman" w:hAnsi="Times New Roman"/>
          <w:szCs w:val="22"/>
        </w:rPr>
        <w:t xml:space="preserve">              a teljesítés napjától számított 8 naptári napon belül</w:t>
      </w:r>
    </w:p>
    <w:p w14:paraId="4E908519" w14:textId="6D876A00" w:rsidR="00777079" w:rsidRPr="00777079" w:rsidRDefault="00777079" w:rsidP="00107E3C">
      <w:pPr>
        <w:pStyle w:val="Listaszerbekezds"/>
        <w:spacing w:after="200" w:line="276" w:lineRule="auto"/>
        <w:ind w:left="3969" w:hanging="3260"/>
        <w:jc w:val="both"/>
        <w:rPr>
          <w:rFonts w:ascii="Times New Roman" w:hAnsi="Times New Roman"/>
          <w:szCs w:val="22"/>
        </w:rPr>
      </w:pPr>
      <w:r w:rsidRPr="00777079">
        <w:rPr>
          <w:rFonts w:ascii="Times New Roman" w:hAnsi="Times New Roman"/>
          <w:szCs w:val="22"/>
        </w:rPr>
        <w:t xml:space="preserve">fizetési </w:t>
      </w:r>
      <w:proofErr w:type="gramStart"/>
      <w:r w:rsidRPr="00777079">
        <w:rPr>
          <w:rFonts w:ascii="Times New Roman" w:hAnsi="Times New Roman"/>
          <w:szCs w:val="22"/>
        </w:rPr>
        <w:t xml:space="preserve">határidő:   </w:t>
      </w:r>
      <w:proofErr w:type="gramEnd"/>
      <w:r w:rsidRPr="00777079">
        <w:rPr>
          <w:rFonts w:ascii="Times New Roman" w:hAnsi="Times New Roman"/>
          <w:szCs w:val="22"/>
        </w:rPr>
        <w:t xml:space="preserve">                         </w:t>
      </w:r>
      <w:r w:rsidR="00107E3C">
        <w:rPr>
          <w:rFonts w:ascii="Times New Roman" w:hAnsi="Times New Roman"/>
          <w:szCs w:val="22"/>
        </w:rPr>
        <w:tab/>
        <w:t>a</w:t>
      </w:r>
      <w:r w:rsidRPr="00777079">
        <w:rPr>
          <w:rFonts w:ascii="Times New Roman" w:hAnsi="Times New Roman"/>
          <w:szCs w:val="22"/>
        </w:rPr>
        <w:t xml:space="preserve"> számla</w:t>
      </w:r>
      <w:r w:rsidR="00107E3C">
        <w:rPr>
          <w:rFonts w:ascii="Times New Roman" w:hAnsi="Times New Roman"/>
          <w:szCs w:val="22"/>
        </w:rPr>
        <w:t xml:space="preserve"> </w:t>
      </w:r>
      <w:r w:rsidRPr="00777079">
        <w:rPr>
          <w:rFonts w:ascii="Times New Roman" w:hAnsi="Times New Roman"/>
          <w:szCs w:val="22"/>
        </w:rPr>
        <w:t>kiállítás</w:t>
      </w:r>
      <w:r w:rsidR="00107E3C">
        <w:rPr>
          <w:rFonts w:ascii="Times New Roman" w:hAnsi="Times New Roman"/>
          <w:szCs w:val="22"/>
        </w:rPr>
        <w:t>ának</w:t>
      </w:r>
      <w:r w:rsidRPr="00777079">
        <w:rPr>
          <w:rFonts w:ascii="Times New Roman" w:hAnsi="Times New Roman"/>
          <w:szCs w:val="22"/>
        </w:rPr>
        <w:t xml:space="preserve"> napjától számított 30 naptári napon</w:t>
      </w:r>
      <w:r w:rsidR="00107E3C">
        <w:rPr>
          <w:rFonts w:ascii="Times New Roman" w:hAnsi="Times New Roman"/>
          <w:szCs w:val="22"/>
        </w:rPr>
        <w:t xml:space="preserve">   </w:t>
      </w:r>
      <w:r w:rsidRPr="00777079">
        <w:rPr>
          <w:rFonts w:ascii="Times New Roman" w:hAnsi="Times New Roman"/>
          <w:szCs w:val="22"/>
        </w:rPr>
        <w:t>belül</w:t>
      </w:r>
    </w:p>
    <w:p w14:paraId="6BE85F7C" w14:textId="77777777" w:rsidR="00777079" w:rsidRPr="0086579E" w:rsidRDefault="00777079" w:rsidP="00777079">
      <w:pPr>
        <w:pStyle w:val="Listaszerbekezds"/>
        <w:spacing w:after="200" w:line="276" w:lineRule="auto"/>
        <w:rPr>
          <w:rFonts w:ascii="Times New Roman" w:hAnsi="Times New Roman"/>
          <w:szCs w:val="22"/>
        </w:rPr>
      </w:pPr>
    </w:p>
    <w:p w14:paraId="4BB8FB57" w14:textId="128F1213" w:rsidR="005D0B58" w:rsidRPr="005943B9" w:rsidRDefault="005D0B58">
      <w:pPr>
        <w:spacing w:after="200" w:line="276" w:lineRule="auto"/>
        <w:rPr>
          <w:rFonts w:ascii="Times New Roman" w:hAnsi="Times New Roman"/>
          <w:szCs w:val="22"/>
        </w:rPr>
      </w:pPr>
    </w:p>
    <w:p w14:paraId="392F63C9" w14:textId="6E365A9B" w:rsidR="005943B9" w:rsidRDefault="005943B9" w:rsidP="51FC093D">
      <w:pPr>
        <w:tabs>
          <w:tab w:val="center" w:pos="1985"/>
          <w:tab w:val="center" w:pos="6804"/>
        </w:tabs>
        <w:spacing w:after="0"/>
        <w:rPr>
          <w:rFonts w:ascii="Times New Roman" w:hAnsi="Times New Roman"/>
          <w:szCs w:val="22"/>
        </w:rPr>
      </w:pPr>
    </w:p>
    <w:p w14:paraId="363EEDB6" w14:textId="27322D45" w:rsidR="007B2281" w:rsidRDefault="007B2281" w:rsidP="51FC093D">
      <w:pPr>
        <w:tabs>
          <w:tab w:val="center" w:pos="1985"/>
          <w:tab w:val="center" w:pos="6804"/>
        </w:tabs>
        <w:spacing w:after="0"/>
        <w:rPr>
          <w:rFonts w:ascii="Times New Roman" w:hAnsi="Times New Roman"/>
          <w:szCs w:val="22"/>
        </w:rPr>
      </w:pPr>
    </w:p>
    <w:p w14:paraId="4AFF74DA" w14:textId="77777777" w:rsidR="007B2281" w:rsidRDefault="007B2281" w:rsidP="51FC093D">
      <w:pPr>
        <w:tabs>
          <w:tab w:val="center" w:pos="1985"/>
          <w:tab w:val="center" w:pos="6804"/>
        </w:tabs>
        <w:spacing w:after="0"/>
        <w:rPr>
          <w:rFonts w:ascii="Times New Roman" w:hAnsi="Times New Roman"/>
          <w:szCs w:val="22"/>
        </w:rPr>
      </w:pPr>
    </w:p>
    <w:p w14:paraId="523BD9FA" w14:textId="5D2622D0" w:rsidR="005943B9" w:rsidRDefault="005943B9" w:rsidP="51FC093D">
      <w:pPr>
        <w:tabs>
          <w:tab w:val="center" w:pos="1985"/>
          <w:tab w:val="center" w:pos="6804"/>
        </w:tabs>
        <w:spacing w:after="0"/>
        <w:rPr>
          <w:rFonts w:ascii="Times New Roman" w:hAnsi="Times New Roman"/>
          <w:szCs w:val="22"/>
        </w:rPr>
      </w:pPr>
    </w:p>
    <w:p w14:paraId="1B125AFC" w14:textId="77777777" w:rsidR="005943B9" w:rsidRDefault="005943B9" w:rsidP="51FC093D">
      <w:pPr>
        <w:tabs>
          <w:tab w:val="center" w:pos="1985"/>
          <w:tab w:val="center" w:pos="6804"/>
        </w:tabs>
        <w:spacing w:after="0"/>
        <w:rPr>
          <w:rFonts w:ascii="Times New Roman" w:hAnsi="Times New Roman"/>
          <w:szCs w:val="22"/>
        </w:rPr>
      </w:pPr>
    </w:p>
    <w:sectPr w:rsidR="005943B9" w:rsidSect="00DE7202">
      <w:footerReference w:type="default" r:id="rId12"/>
      <w:pgSz w:w="12240" w:h="15840"/>
      <w:pgMar w:top="166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913D" w14:textId="77777777" w:rsidR="00870F09" w:rsidRDefault="00870F09" w:rsidP="00FD7500">
      <w:pPr>
        <w:spacing w:after="0"/>
      </w:pPr>
      <w:r>
        <w:separator/>
      </w:r>
    </w:p>
  </w:endnote>
  <w:endnote w:type="continuationSeparator" w:id="0">
    <w:p w14:paraId="567D8B3E" w14:textId="77777777" w:rsidR="00870F09" w:rsidRDefault="00870F09" w:rsidP="00FD7500">
      <w:pPr>
        <w:spacing w:after="0"/>
      </w:pPr>
      <w:r>
        <w:continuationSeparator/>
      </w:r>
    </w:p>
  </w:endnote>
  <w:endnote w:type="continuationNotice" w:id="1">
    <w:p w14:paraId="08C8D74C" w14:textId="77777777" w:rsidR="00870F09" w:rsidRDefault="00870F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498781"/>
      <w:docPartObj>
        <w:docPartGallery w:val="Page Numbers (Bottom of Page)"/>
        <w:docPartUnique/>
      </w:docPartObj>
    </w:sdtPr>
    <w:sdtEndPr/>
    <w:sdtContent>
      <w:p w14:paraId="31F54511" w14:textId="7D0C3723" w:rsidR="00B67751" w:rsidRDefault="00B67751">
        <w:pPr>
          <w:pStyle w:val="llb"/>
          <w:jc w:val="right"/>
        </w:pPr>
        <w:r w:rsidRPr="00B43B9A">
          <w:rPr>
            <w:rFonts w:ascii="Times New Roman" w:hAnsi="Times New Roman"/>
            <w:color w:val="000000" w:themeColor="text1"/>
            <w:sz w:val="18"/>
            <w:szCs w:val="16"/>
          </w:rPr>
          <w:fldChar w:fldCharType="begin"/>
        </w:r>
        <w:r w:rsidRPr="00B43B9A">
          <w:rPr>
            <w:rFonts w:ascii="Times New Roman" w:hAnsi="Times New Roman"/>
            <w:color w:val="000000" w:themeColor="text1"/>
            <w:sz w:val="18"/>
            <w:szCs w:val="16"/>
          </w:rPr>
          <w:instrText>PAGE   \* MERGEFORMAT</w:instrText>
        </w:r>
        <w:r w:rsidRPr="00B43B9A">
          <w:rPr>
            <w:rFonts w:ascii="Times New Roman" w:hAnsi="Times New Roman"/>
            <w:color w:val="000000" w:themeColor="text1"/>
            <w:sz w:val="18"/>
            <w:szCs w:val="16"/>
          </w:rPr>
          <w:fldChar w:fldCharType="separate"/>
        </w:r>
        <w:r w:rsidRPr="00B43B9A">
          <w:rPr>
            <w:rFonts w:ascii="Times New Roman" w:hAnsi="Times New Roman"/>
            <w:color w:val="000000" w:themeColor="text1"/>
            <w:sz w:val="18"/>
            <w:szCs w:val="16"/>
          </w:rPr>
          <w:t>2</w:t>
        </w:r>
        <w:r w:rsidRPr="00B43B9A">
          <w:rPr>
            <w:rFonts w:ascii="Times New Roman" w:hAnsi="Times New Roman"/>
            <w:color w:val="000000" w:themeColor="text1"/>
            <w:sz w:val="18"/>
            <w:szCs w:val="16"/>
          </w:rPr>
          <w:fldChar w:fldCharType="end"/>
        </w:r>
      </w:p>
    </w:sdtContent>
  </w:sdt>
  <w:p w14:paraId="2B2C16FD" w14:textId="77777777" w:rsidR="00B67751" w:rsidRDefault="00B677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3D82" w14:textId="77777777" w:rsidR="00870F09" w:rsidRDefault="00870F09" w:rsidP="00FD7500">
      <w:pPr>
        <w:spacing w:after="0"/>
      </w:pPr>
      <w:r>
        <w:separator/>
      </w:r>
    </w:p>
  </w:footnote>
  <w:footnote w:type="continuationSeparator" w:id="0">
    <w:p w14:paraId="63EBFA3C" w14:textId="77777777" w:rsidR="00870F09" w:rsidRDefault="00870F09" w:rsidP="00FD7500">
      <w:pPr>
        <w:spacing w:after="0"/>
      </w:pPr>
      <w:r>
        <w:continuationSeparator/>
      </w:r>
    </w:p>
  </w:footnote>
  <w:footnote w:type="continuationNotice" w:id="1">
    <w:p w14:paraId="6621B27B" w14:textId="77777777" w:rsidR="00870F09" w:rsidRDefault="00870F0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8D63C62"/>
    <w:lvl w:ilvl="0">
      <w:start w:val="1"/>
      <w:numFmt w:val="decimal"/>
      <w:pStyle w:val="Cmsor1"/>
      <w:lvlText w:val="%1."/>
      <w:legacy w:legacy="1" w:legacySpace="284" w:legacyIndent="0"/>
      <w:lvlJc w:val="left"/>
    </w:lvl>
    <w:lvl w:ilvl="1">
      <w:start w:val="1"/>
      <w:numFmt w:val="decimal"/>
      <w:lvlText w:val="%1.%2."/>
      <w:legacy w:legacy="1" w:legacySpace="284" w:legacyIndent="0"/>
      <w:lvlJc w:val="left"/>
    </w:lvl>
    <w:lvl w:ilvl="2">
      <w:start w:val="1"/>
      <w:numFmt w:val="decimal"/>
      <w:pStyle w:val="Cmsor3"/>
      <w:lvlText w:val="%1.%2.%3."/>
      <w:legacy w:legacy="1" w:legacySpace="284" w:legacyIndent="0"/>
      <w:lvlJc w:val="left"/>
    </w:lvl>
    <w:lvl w:ilvl="3">
      <w:start w:val="1"/>
      <w:numFmt w:val="decimal"/>
      <w:pStyle w:val="Cmsor4"/>
      <w:lvlText w:val="%1.%2.%3.%4."/>
      <w:legacy w:legacy="1" w:legacySpace="284" w:legacyIndent="0"/>
      <w:lvlJc w:val="left"/>
    </w:lvl>
    <w:lvl w:ilvl="4">
      <w:start w:val="1"/>
      <w:numFmt w:val="decimal"/>
      <w:pStyle w:val="Cmsor5"/>
      <w:lvlText w:val="%1.%2.%3.%4.%5."/>
      <w:legacy w:legacy="1" w:legacySpace="0" w:legacyIndent="0"/>
      <w:lvlJc w:val="left"/>
    </w:lvl>
    <w:lvl w:ilvl="5">
      <w:start w:val="1"/>
      <w:numFmt w:val="decimal"/>
      <w:pStyle w:val="Cmsor6"/>
      <w:lvlText w:val="%1.%2.%3.%4.%5.%6."/>
      <w:legacy w:legacy="1" w:legacySpace="0" w:legacyIndent="0"/>
      <w:lvlJc w:val="left"/>
    </w:lvl>
    <w:lvl w:ilvl="6">
      <w:start w:val="1"/>
      <w:numFmt w:val="decimal"/>
      <w:pStyle w:val="Cmsor7"/>
      <w:lvlText w:val="%1.%2.%3.%4.%5.%6.%7."/>
      <w:legacy w:legacy="1" w:legacySpace="0" w:legacyIndent="0"/>
      <w:lvlJc w:val="left"/>
    </w:lvl>
    <w:lvl w:ilvl="7">
      <w:start w:val="1"/>
      <w:numFmt w:val="decimal"/>
      <w:pStyle w:val="Cmsor8"/>
      <w:lvlText w:val="%1.%2.%3.%4.%5.%6.%7.%8."/>
      <w:legacy w:legacy="1" w:legacySpace="0" w:legacyIndent="0"/>
      <w:lvlJc w:val="left"/>
    </w:lvl>
    <w:lvl w:ilvl="8">
      <w:start w:val="1"/>
      <w:numFmt w:val="decimal"/>
      <w:pStyle w:val="Cmsor9"/>
      <w:lvlText w:val="%1.%2.%3.%4.%5.%6.%7.%8.%9."/>
      <w:legacy w:legacy="1" w:legacySpace="0" w:legacyIndent="0"/>
      <w:lvlJc w:val="left"/>
    </w:lvl>
  </w:abstractNum>
  <w:abstractNum w:abstractNumId="1" w15:restartNumberingAfterBreak="0">
    <w:nsid w:val="07EC12E4"/>
    <w:multiLevelType w:val="multilevel"/>
    <w:tmpl w:val="941426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886C30"/>
    <w:multiLevelType w:val="hybridMultilevel"/>
    <w:tmpl w:val="6FCC4868"/>
    <w:lvl w:ilvl="0" w:tplc="5A9EDB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B50AD6"/>
    <w:multiLevelType w:val="multilevel"/>
    <w:tmpl w:val="82E29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742343"/>
    <w:multiLevelType w:val="hybridMultilevel"/>
    <w:tmpl w:val="DE483274"/>
    <w:lvl w:ilvl="0" w:tplc="040E000B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5" w15:restartNumberingAfterBreak="0">
    <w:nsid w:val="35937F28"/>
    <w:multiLevelType w:val="multilevel"/>
    <w:tmpl w:val="E74E3B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893BE5"/>
    <w:multiLevelType w:val="multilevel"/>
    <w:tmpl w:val="AFE431B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B76CFC"/>
    <w:multiLevelType w:val="hybridMultilevel"/>
    <w:tmpl w:val="8F4E32AA"/>
    <w:lvl w:ilvl="0" w:tplc="C80865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3A6F8C"/>
    <w:multiLevelType w:val="hybridMultilevel"/>
    <w:tmpl w:val="9D868878"/>
    <w:lvl w:ilvl="0" w:tplc="0D281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605EB"/>
    <w:multiLevelType w:val="multilevel"/>
    <w:tmpl w:val="9EC2F2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514459418">
    <w:abstractNumId w:val="0"/>
  </w:num>
  <w:num w:numId="2" w16cid:durableId="828208594">
    <w:abstractNumId w:val="9"/>
  </w:num>
  <w:num w:numId="3" w16cid:durableId="1698775644">
    <w:abstractNumId w:val="2"/>
  </w:num>
  <w:num w:numId="4" w16cid:durableId="388655523">
    <w:abstractNumId w:val="1"/>
  </w:num>
  <w:num w:numId="5" w16cid:durableId="1295598611">
    <w:abstractNumId w:val="3"/>
  </w:num>
  <w:num w:numId="6" w16cid:durableId="2144614472">
    <w:abstractNumId w:val="6"/>
  </w:num>
  <w:num w:numId="7" w16cid:durableId="832572201">
    <w:abstractNumId w:val="7"/>
  </w:num>
  <w:num w:numId="8" w16cid:durableId="2103257702">
    <w:abstractNumId w:val="4"/>
  </w:num>
  <w:num w:numId="9" w16cid:durableId="1976326166">
    <w:abstractNumId w:val="8"/>
  </w:num>
  <w:num w:numId="10" w16cid:durableId="167113122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F2"/>
    <w:rsid w:val="00000D19"/>
    <w:rsid w:val="000048A2"/>
    <w:rsid w:val="000052F5"/>
    <w:rsid w:val="00010723"/>
    <w:rsid w:val="00011C1B"/>
    <w:rsid w:val="00013CCF"/>
    <w:rsid w:val="0001439D"/>
    <w:rsid w:val="000150FD"/>
    <w:rsid w:val="00016144"/>
    <w:rsid w:val="00022699"/>
    <w:rsid w:val="00023172"/>
    <w:rsid w:val="000249A9"/>
    <w:rsid w:val="00026695"/>
    <w:rsid w:val="00026948"/>
    <w:rsid w:val="00030AA3"/>
    <w:rsid w:val="00033164"/>
    <w:rsid w:val="00037116"/>
    <w:rsid w:val="0003782C"/>
    <w:rsid w:val="00040EBC"/>
    <w:rsid w:val="00040ED5"/>
    <w:rsid w:val="000412F7"/>
    <w:rsid w:val="0004284D"/>
    <w:rsid w:val="00045115"/>
    <w:rsid w:val="00046470"/>
    <w:rsid w:val="0005406E"/>
    <w:rsid w:val="00054BB4"/>
    <w:rsid w:val="000553EB"/>
    <w:rsid w:val="00056F93"/>
    <w:rsid w:val="00060161"/>
    <w:rsid w:val="00063E34"/>
    <w:rsid w:val="000641F5"/>
    <w:rsid w:val="0006493E"/>
    <w:rsid w:val="00065F7A"/>
    <w:rsid w:val="00066101"/>
    <w:rsid w:val="00067C65"/>
    <w:rsid w:val="0007371C"/>
    <w:rsid w:val="00073949"/>
    <w:rsid w:val="00073D3C"/>
    <w:rsid w:val="0007407F"/>
    <w:rsid w:val="00074A20"/>
    <w:rsid w:val="00074C82"/>
    <w:rsid w:val="000801C8"/>
    <w:rsid w:val="000804DD"/>
    <w:rsid w:val="00080723"/>
    <w:rsid w:val="00081FE2"/>
    <w:rsid w:val="00086AE1"/>
    <w:rsid w:val="00086B41"/>
    <w:rsid w:val="00091ECB"/>
    <w:rsid w:val="000932BB"/>
    <w:rsid w:val="00096389"/>
    <w:rsid w:val="000A00DC"/>
    <w:rsid w:val="000A05CA"/>
    <w:rsid w:val="000A1DD5"/>
    <w:rsid w:val="000A489F"/>
    <w:rsid w:val="000A5CF1"/>
    <w:rsid w:val="000B19BB"/>
    <w:rsid w:val="000B474C"/>
    <w:rsid w:val="000B4793"/>
    <w:rsid w:val="000B6879"/>
    <w:rsid w:val="000C0A0A"/>
    <w:rsid w:val="000C2058"/>
    <w:rsid w:val="000C2C2D"/>
    <w:rsid w:val="000C43F5"/>
    <w:rsid w:val="000C5FC5"/>
    <w:rsid w:val="000C64A4"/>
    <w:rsid w:val="000C659E"/>
    <w:rsid w:val="000C668B"/>
    <w:rsid w:val="000C751D"/>
    <w:rsid w:val="000C7940"/>
    <w:rsid w:val="000D151E"/>
    <w:rsid w:val="000D450A"/>
    <w:rsid w:val="000D48BC"/>
    <w:rsid w:val="000D4970"/>
    <w:rsid w:val="000D5101"/>
    <w:rsid w:val="000D67C8"/>
    <w:rsid w:val="000D6971"/>
    <w:rsid w:val="000E01B0"/>
    <w:rsid w:val="000E0A97"/>
    <w:rsid w:val="000E1A42"/>
    <w:rsid w:val="000E58BB"/>
    <w:rsid w:val="000E624F"/>
    <w:rsid w:val="000E6695"/>
    <w:rsid w:val="000E706A"/>
    <w:rsid w:val="000F0CE7"/>
    <w:rsid w:val="000F3D39"/>
    <w:rsid w:val="000F5F31"/>
    <w:rsid w:val="000F6214"/>
    <w:rsid w:val="000F6366"/>
    <w:rsid w:val="000F7645"/>
    <w:rsid w:val="000F7C4B"/>
    <w:rsid w:val="00100881"/>
    <w:rsid w:val="00101202"/>
    <w:rsid w:val="00101263"/>
    <w:rsid w:val="00101548"/>
    <w:rsid w:val="001017B4"/>
    <w:rsid w:val="00101C18"/>
    <w:rsid w:val="00102D5A"/>
    <w:rsid w:val="001061E1"/>
    <w:rsid w:val="00107E3C"/>
    <w:rsid w:val="001101C0"/>
    <w:rsid w:val="00110681"/>
    <w:rsid w:val="001109A8"/>
    <w:rsid w:val="00110BC5"/>
    <w:rsid w:val="001123FF"/>
    <w:rsid w:val="0011294F"/>
    <w:rsid w:val="00113552"/>
    <w:rsid w:val="00114B39"/>
    <w:rsid w:val="00116B38"/>
    <w:rsid w:val="001170F8"/>
    <w:rsid w:val="00121245"/>
    <w:rsid w:val="0012417D"/>
    <w:rsid w:val="00127EC9"/>
    <w:rsid w:val="00131DF1"/>
    <w:rsid w:val="001336F1"/>
    <w:rsid w:val="00137752"/>
    <w:rsid w:val="00140AA5"/>
    <w:rsid w:val="00140F01"/>
    <w:rsid w:val="00141C25"/>
    <w:rsid w:val="00141E8A"/>
    <w:rsid w:val="00141FF8"/>
    <w:rsid w:val="001433FC"/>
    <w:rsid w:val="00143433"/>
    <w:rsid w:val="00145FD7"/>
    <w:rsid w:val="00152175"/>
    <w:rsid w:val="0015265B"/>
    <w:rsid w:val="001535F6"/>
    <w:rsid w:val="00154BB2"/>
    <w:rsid w:val="0015684A"/>
    <w:rsid w:val="00156BF0"/>
    <w:rsid w:val="00160709"/>
    <w:rsid w:val="0016097E"/>
    <w:rsid w:val="001612E9"/>
    <w:rsid w:val="001634A3"/>
    <w:rsid w:val="0016530D"/>
    <w:rsid w:val="00165C53"/>
    <w:rsid w:val="00170B48"/>
    <w:rsid w:val="00173202"/>
    <w:rsid w:val="00174667"/>
    <w:rsid w:val="00175C3F"/>
    <w:rsid w:val="001829BF"/>
    <w:rsid w:val="00183463"/>
    <w:rsid w:val="00184944"/>
    <w:rsid w:val="00184F25"/>
    <w:rsid w:val="0018555E"/>
    <w:rsid w:val="00190B0E"/>
    <w:rsid w:val="00194EE4"/>
    <w:rsid w:val="0019639C"/>
    <w:rsid w:val="00197BB8"/>
    <w:rsid w:val="001A0430"/>
    <w:rsid w:val="001A5231"/>
    <w:rsid w:val="001B04FF"/>
    <w:rsid w:val="001B05C4"/>
    <w:rsid w:val="001B2E00"/>
    <w:rsid w:val="001B4510"/>
    <w:rsid w:val="001B63F5"/>
    <w:rsid w:val="001B70BA"/>
    <w:rsid w:val="001C00D6"/>
    <w:rsid w:val="001C110B"/>
    <w:rsid w:val="001C4881"/>
    <w:rsid w:val="001C4A5C"/>
    <w:rsid w:val="001C4C9D"/>
    <w:rsid w:val="001C7D80"/>
    <w:rsid w:val="001D3509"/>
    <w:rsid w:val="001D4BF6"/>
    <w:rsid w:val="001D5C6F"/>
    <w:rsid w:val="001D6872"/>
    <w:rsid w:val="001E04DB"/>
    <w:rsid w:val="001E0C25"/>
    <w:rsid w:val="001E1369"/>
    <w:rsid w:val="001E18C3"/>
    <w:rsid w:val="001E1F67"/>
    <w:rsid w:val="001E5944"/>
    <w:rsid w:val="001E70FE"/>
    <w:rsid w:val="001F483F"/>
    <w:rsid w:val="00200CED"/>
    <w:rsid w:val="0020199A"/>
    <w:rsid w:val="00201C19"/>
    <w:rsid w:val="0020230C"/>
    <w:rsid w:val="0020236E"/>
    <w:rsid w:val="00202D2C"/>
    <w:rsid w:val="00203DF3"/>
    <w:rsid w:val="0020460E"/>
    <w:rsid w:val="0020469C"/>
    <w:rsid w:val="002064B6"/>
    <w:rsid w:val="002108C3"/>
    <w:rsid w:val="002130E4"/>
    <w:rsid w:val="00213868"/>
    <w:rsid w:val="00213AFB"/>
    <w:rsid w:val="002140FB"/>
    <w:rsid w:val="00215BE8"/>
    <w:rsid w:val="00216819"/>
    <w:rsid w:val="0022089D"/>
    <w:rsid w:val="002218D6"/>
    <w:rsid w:val="00222624"/>
    <w:rsid w:val="002235E3"/>
    <w:rsid w:val="00225053"/>
    <w:rsid w:val="00230235"/>
    <w:rsid w:val="002304FD"/>
    <w:rsid w:val="00230E72"/>
    <w:rsid w:val="00232302"/>
    <w:rsid w:val="002329D0"/>
    <w:rsid w:val="00234E8D"/>
    <w:rsid w:val="0023517D"/>
    <w:rsid w:val="0024103C"/>
    <w:rsid w:val="00243875"/>
    <w:rsid w:val="00245DA9"/>
    <w:rsid w:val="0024751D"/>
    <w:rsid w:val="002511CF"/>
    <w:rsid w:val="00253E6B"/>
    <w:rsid w:val="00256F43"/>
    <w:rsid w:val="00260AF8"/>
    <w:rsid w:val="0026195E"/>
    <w:rsid w:val="00261A6D"/>
    <w:rsid w:val="00264AFD"/>
    <w:rsid w:val="00265B2D"/>
    <w:rsid w:val="00271AD8"/>
    <w:rsid w:val="0027707D"/>
    <w:rsid w:val="00280C33"/>
    <w:rsid w:val="002840FD"/>
    <w:rsid w:val="00284764"/>
    <w:rsid w:val="00284918"/>
    <w:rsid w:val="002859CC"/>
    <w:rsid w:val="0028664D"/>
    <w:rsid w:val="002908D6"/>
    <w:rsid w:val="00290965"/>
    <w:rsid w:val="00291079"/>
    <w:rsid w:val="00291E56"/>
    <w:rsid w:val="00292E26"/>
    <w:rsid w:val="00295373"/>
    <w:rsid w:val="00295E6C"/>
    <w:rsid w:val="002971F2"/>
    <w:rsid w:val="00297D80"/>
    <w:rsid w:val="00297FAC"/>
    <w:rsid w:val="002A113B"/>
    <w:rsid w:val="002A26FE"/>
    <w:rsid w:val="002A2920"/>
    <w:rsid w:val="002A2D2B"/>
    <w:rsid w:val="002A4482"/>
    <w:rsid w:val="002A6A30"/>
    <w:rsid w:val="002A6A87"/>
    <w:rsid w:val="002B4FA3"/>
    <w:rsid w:val="002B57EC"/>
    <w:rsid w:val="002B6A62"/>
    <w:rsid w:val="002B6EC6"/>
    <w:rsid w:val="002C3B6F"/>
    <w:rsid w:val="002C413F"/>
    <w:rsid w:val="002C6CD8"/>
    <w:rsid w:val="002C6FBA"/>
    <w:rsid w:val="002C771F"/>
    <w:rsid w:val="002C7CF1"/>
    <w:rsid w:val="002D16A3"/>
    <w:rsid w:val="002D2134"/>
    <w:rsid w:val="002D217A"/>
    <w:rsid w:val="002D37F5"/>
    <w:rsid w:val="002D6DB5"/>
    <w:rsid w:val="002E10A9"/>
    <w:rsid w:val="002E2E0D"/>
    <w:rsid w:val="002E4AEB"/>
    <w:rsid w:val="002E4EF8"/>
    <w:rsid w:val="002E5E74"/>
    <w:rsid w:val="002E737F"/>
    <w:rsid w:val="002E7C71"/>
    <w:rsid w:val="002F1DA7"/>
    <w:rsid w:val="002F5632"/>
    <w:rsid w:val="002F59EE"/>
    <w:rsid w:val="002F7D69"/>
    <w:rsid w:val="002F7E22"/>
    <w:rsid w:val="00302855"/>
    <w:rsid w:val="00302D45"/>
    <w:rsid w:val="00302F00"/>
    <w:rsid w:val="00303A6B"/>
    <w:rsid w:val="003058E2"/>
    <w:rsid w:val="0030644B"/>
    <w:rsid w:val="003078C0"/>
    <w:rsid w:val="00310654"/>
    <w:rsid w:val="00311240"/>
    <w:rsid w:val="00312E18"/>
    <w:rsid w:val="00314480"/>
    <w:rsid w:val="00315788"/>
    <w:rsid w:val="00315C92"/>
    <w:rsid w:val="00317773"/>
    <w:rsid w:val="00317DB7"/>
    <w:rsid w:val="00320AEF"/>
    <w:rsid w:val="00322653"/>
    <w:rsid w:val="00322EE8"/>
    <w:rsid w:val="00323115"/>
    <w:rsid w:val="00323B7E"/>
    <w:rsid w:val="003253BD"/>
    <w:rsid w:val="00326871"/>
    <w:rsid w:val="0033123A"/>
    <w:rsid w:val="003315D5"/>
    <w:rsid w:val="00331D3A"/>
    <w:rsid w:val="00333780"/>
    <w:rsid w:val="00335ECC"/>
    <w:rsid w:val="003360AC"/>
    <w:rsid w:val="003406EA"/>
    <w:rsid w:val="00341E03"/>
    <w:rsid w:val="003424ED"/>
    <w:rsid w:val="00342FE7"/>
    <w:rsid w:val="00350E24"/>
    <w:rsid w:val="0035103C"/>
    <w:rsid w:val="003529B8"/>
    <w:rsid w:val="0035551C"/>
    <w:rsid w:val="00355899"/>
    <w:rsid w:val="00357FCA"/>
    <w:rsid w:val="00361148"/>
    <w:rsid w:val="003618AB"/>
    <w:rsid w:val="00362347"/>
    <w:rsid w:val="00363320"/>
    <w:rsid w:val="003648E1"/>
    <w:rsid w:val="00366C64"/>
    <w:rsid w:val="00367239"/>
    <w:rsid w:val="00367622"/>
    <w:rsid w:val="00372211"/>
    <w:rsid w:val="0037318E"/>
    <w:rsid w:val="00373B7D"/>
    <w:rsid w:val="0037495A"/>
    <w:rsid w:val="00374C08"/>
    <w:rsid w:val="00374C4A"/>
    <w:rsid w:val="00375304"/>
    <w:rsid w:val="00377BCE"/>
    <w:rsid w:val="00380A05"/>
    <w:rsid w:val="00381E83"/>
    <w:rsid w:val="00383BA5"/>
    <w:rsid w:val="00384E91"/>
    <w:rsid w:val="00391803"/>
    <w:rsid w:val="00393AB6"/>
    <w:rsid w:val="003963EF"/>
    <w:rsid w:val="0039651B"/>
    <w:rsid w:val="00397F81"/>
    <w:rsid w:val="003A1F57"/>
    <w:rsid w:val="003A2430"/>
    <w:rsid w:val="003A48FB"/>
    <w:rsid w:val="003A63D0"/>
    <w:rsid w:val="003B14B5"/>
    <w:rsid w:val="003B16A0"/>
    <w:rsid w:val="003B1C26"/>
    <w:rsid w:val="003B2D79"/>
    <w:rsid w:val="003B3D46"/>
    <w:rsid w:val="003B61C7"/>
    <w:rsid w:val="003B6479"/>
    <w:rsid w:val="003B7010"/>
    <w:rsid w:val="003B7F91"/>
    <w:rsid w:val="003C09E1"/>
    <w:rsid w:val="003C0B95"/>
    <w:rsid w:val="003C2F26"/>
    <w:rsid w:val="003C3866"/>
    <w:rsid w:val="003C54BA"/>
    <w:rsid w:val="003D1399"/>
    <w:rsid w:val="003D4C46"/>
    <w:rsid w:val="003D50AD"/>
    <w:rsid w:val="003D6F90"/>
    <w:rsid w:val="003E002C"/>
    <w:rsid w:val="003E104E"/>
    <w:rsid w:val="003E2494"/>
    <w:rsid w:val="003E48DE"/>
    <w:rsid w:val="003E6ECA"/>
    <w:rsid w:val="003F3EE6"/>
    <w:rsid w:val="003F49E2"/>
    <w:rsid w:val="003F5807"/>
    <w:rsid w:val="003F5BCA"/>
    <w:rsid w:val="003F5FF9"/>
    <w:rsid w:val="003F7D96"/>
    <w:rsid w:val="003FE390"/>
    <w:rsid w:val="0040175D"/>
    <w:rsid w:val="004036FD"/>
    <w:rsid w:val="00405710"/>
    <w:rsid w:val="00405944"/>
    <w:rsid w:val="00405C5B"/>
    <w:rsid w:val="00406E40"/>
    <w:rsid w:val="00406F2B"/>
    <w:rsid w:val="00407DD2"/>
    <w:rsid w:val="00410AFB"/>
    <w:rsid w:val="004110F7"/>
    <w:rsid w:val="004114FC"/>
    <w:rsid w:val="00412E0D"/>
    <w:rsid w:val="004145E6"/>
    <w:rsid w:val="00420B43"/>
    <w:rsid w:val="00423B26"/>
    <w:rsid w:val="00423FCE"/>
    <w:rsid w:val="004242F8"/>
    <w:rsid w:val="004273B2"/>
    <w:rsid w:val="004300CF"/>
    <w:rsid w:val="00430588"/>
    <w:rsid w:val="00432695"/>
    <w:rsid w:val="00433224"/>
    <w:rsid w:val="004378E2"/>
    <w:rsid w:val="00440F4C"/>
    <w:rsid w:val="004419E2"/>
    <w:rsid w:val="00442152"/>
    <w:rsid w:val="004438E4"/>
    <w:rsid w:val="00443A26"/>
    <w:rsid w:val="00445475"/>
    <w:rsid w:val="004459C2"/>
    <w:rsid w:val="004468CD"/>
    <w:rsid w:val="004468DE"/>
    <w:rsid w:val="004516DD"/>
    <w:rsid w:val="00451D1C"/>
    <w:rsid w:val="00451F24"/>
    <w:rsid w:val="00452549"/>
    <w:rsid w:val="0045279A"/>
    <w:rsid w:val="00452957"/>
    <w:rsid w:val="00452E34"/>
    <w:rsid w:val="00452E89"/>
    <w:rsid w:val="00457E2E"/>
    <w:rsid w:val="00461FA5"/>
    <w:rsid w:val="0046303B"/>
    <w:rsid w:val="00463680"/>
    <w:rsid w:val="00465FBA"/>
    <w:rsid w:val="00467C20"/>
    <w:rsid w:val="00467E22"/>
    <w:rsid w:val="0047099E"/>
    <w:rsid w:val="004709E3"/>
    <w:rsid w:val="00472E07"/>
    <w:rsid w:val="00473A5F"/>
    <w:rsid w:val="00474A40"/>
    <w:rsid w:val="00474D2F"/>
    <w:rsid w:val="004754CD"/>
    <w:rsid w:val="00475BF2"/>
    <w:rsid w:val="00475DFD"/>
    <w:rsid w:val="00476195"/>
    <w:rsid w:val="00477197"/>
    <w:rsid w:val="004808C9"/>
    <w:rsid w:val="00481023"/>
    <w:rsid w:val="004819EC"/>
    <w:rsid w:val="0048205F"/>
    <w:rsid w:val="00482EA6"/>
    <w:rsid w:val="00485914"/>
    <w:rsid w:val="00485F89"/>
    <w:rsid w:val="00486D47"/>
    <w:rsid w:val="00487028"/>
    <w:rsid w:val="00490441"/>
    <w:rsid w:val="00490779"/>
    <w:rsid w:val="00490AF5"/>
    <w:rsid w:val="00492D26"/>
    <w:rsid w:val="00493066"/>
    <w:rsid w:val="004979FC"/>
    <w:rsid w:val="00497BAF"/>
    <w:rsid w:val="004A11E3"/>
    <w:rsid w:val="004A279C"/>
    <w:rsid w:val="004A3600"/>
    <w:rsid w:val="004A66E2"/>
    <w:rsid w:val="004A7A16"/>
    <w:rsid w:val="004A7C01"/>
    <w:rsid w:val="004B0858"/>
    <w:rsid w:val="004B0AEF"/>
    <w:rsid w:val="004B0AF7"/>
    <w:rsid w:val="004B1EE2"/>
    <w:rsid w:val="004B243E"/>
    <w:rsid w:val="004B38CA"/>
    <w:rsid w:val="004B393B"/>
    <w:rsid w:val="004B39F7"/>
    <w:rsid w:val="004B685B"/>
    <w:rsid w:val="004B6F23"/>
    <w:rsid w:val="004C6AF3"/>
    <w:rsid w:val="004C6C41"/>
    <w:rsid w:val="004C7DAF"/>
    <w:rsid w:val="004D0BAE"/>
    <w:rsid w:val="004D1880"/>
    <w:rsid w:val="004D1EB8"/>
    <w:rsid w:val="004D2426"/>
    <w:rsid w:val="004D36E6"/>
    <w:rsid w:val="004D3E4C"/>
    <w:rsid w:val="004D7E37"/>
    <w:rsid w:val="004E0872"/>
    <w:rsid w:val="004E15C8"/>
    <w:rsid w:val="004E19EC"/>
    <w:rsid w:val="004E38B9"/>
    <w:rsid w:val="004E3DA7"/>
    <w:rsid w:val="004E4B56"/>
    <w:rsid w:val="004E4C87"/>
    <w:rsid w:val="004E5B61"/>
    <w:rsid w:val="004F16B2"/>
    <w:rsid w:val="004F1BA8"/>
    <w:rsid w:val="005027E5"/>
    <w:rsid w:val="005045A3"/>
    <w:rsid w:val="00506B15"/>
    <w:rsid w:val="00507CDA"/>
    <w:rsid w:val="00510081"/>
    <w:rsid w:val="00510953"/>
    <w:rsid w:val="0051604C"/>
    <w:rsid w:val="00516BE2"/>
    <w:rsid w:val="0051778C"/>
    <w:rsid w:val="00517DBC"/>
    <w:rsid w:val="00520CAF"/>
    <w:rsid w:val="00520F08"/>
    <w:rsid w:val="005210E6"/>
    <w:rsid w:val="0052354F"/>
    <w:rsid w:val="00525893"/>
    <w:rsid w:val="00530BBC"/>
    <w:rsid w:val="00531946"/>
    <w:rsid w:val="00531A5D"/>
    <w:rsid w:val="00532F40"/>
    <w:rsid w:val="00534986"/>
    <w:rsid w:val="00535192"/>
    <w:rsid w:val="005361BC"/>
    <w:rsid w:val="00537CA7"/>
    <w:rsid w:val="00537F8F"/>
    <w:rsid w:val="00540CF8"/>
    <w:rsid w:val="00544BC3"/>
    <w:rsid w:val="0054644F"/>
    <w:rsid w:val="00547197"/>
    <w:rsid w:val="00550215"/>
    <w:rsid w:val="005541DC"/>
    <w:rsid w:val="00555279"/>
    <w:rsid w:val="00562D39"/>
    <w:rsid w:val="005649D0"/>
    <w:rsid w:val="00564A62"/>
    <w:rsid w:val="00565DD0"/>
    <w:rsid w:val="00567BFE"/>
    <w:rsid w:val="00570999"/>
    <w:rsid w:val="005724B4"/>
    <w:rsid w:val="00572A67"/>
    <w:rsid w:val="00585D69"/>
    <w:rsid w:val="00587D64"/>
    <w:rsid w:val="005914C6"/>
    <w:rsid w:val="00591AC2"/>
    <w:rsid w:val="00591F75"/>
    <w:rsid w:val="00592A3A"/>
    <w:rsid w:val="0059385C"/>
    <w:rsid w:val="005943B9"/>
    <w:rsid w:val="005A2243"/>
    <w:rsid w:val="005A41D9"/>
    <w:rsid w:val="005A4C02"/>
    <w:rsid w:val="005A5183"/>
    <w:rsid w:val="005A540E"/>
    <w:rsid w:val="005A5947"/>
    <w:rsid w:val="005B0557"/>
    <w:rsid w:val="005B31A6"/>
    <w:rsid w:val="005B38BB"/>
    <w:rsid w:val="005B4871"/>
    <w:rsid w:val="005B64EE"/>
    <w:rsid w:val="005B7BCB"/>
    <w:rsid w:val="005C17C8"/>
    <w:rsid w:val="005C335F"/>
    <w:rsid w:val="005C3DC2"/>
    <w:rsid w:val="005C3F3F"/>
    <w:rsid w:val="005C431D"/>
    <w:rsid w:val="005C470D"/>
    <w:rsid w:val="005C7489"/>
    <w:rsid w:val="005D0B58"/>
    <w:rsid w:val="005D12BD"/>
    <w:rsid w:val="005D2B6F"/>
    <w:rsid w:val="005D3AD1"/>
    <w:rsid w:val="005D4FC2"/>
    <w:rsid w:val="005D59A0"/>
    <w:rsid w:val="005D5BFE"/>
    <w:rsid w:val="005E0B70"/>
    <w:rsid w:val="005E31FA"/>
    <w:rsid w:val="005E3BA4"/>
    <w:rsid w:val="005E7E00"/>
    <w:rsid w:val="005E7E64"/>
    <w:rsid w:val="005F2AA6"/>
    <w:rsid w:val="005F3F74"/>
    <w:rsid w:val="005F452C"/>
    <w:rsid w:val="005F57D1"/>
    <w:rsid w:val="005F6EEA"/>
    <w:rsid w:val="005F73BD"/>
    <w:rsid w:val="00600C47"/>
    <w:rsid w:val="006017BC"/>
    <w:rsid w:val="00601D13"/>
    <w:rsid w:val="006034C4"/>
    <w:rsid w:val="006040DA"/>
    <w:rsid w:val="00610291"/>
    <w:rsid w:val="00610396"/>
    <w:rsid w:val="00615D36"/>
    <w:rsid w:val="00616D00"/>
    <w:rsid w:val="00617378"/>
    <w:rsid w:val="00621C59"/>
    <w:rsid w:val="00621FDD"/>
    <w:rsid w:val="00623262"/>
    <w:rsid w:val="006236FE"/>
    <w:rsid w:val="00623798"/>
    <w:rsid w:val="0062423B"/>
    <w:rsid w:val="00625092"/>
    <w:rsid w:val="00625B5A"/>
    <w:rsid w:val="006338DA"/>
    <w:rsid w:val="00633F19"/>
    <w:rsid w:val="00634AC4"/>
    <w:rsid w:val="0063713C"/>
    <w:rsid w:val="00640327"/>
    <w:rsid w:val="00642181"/>
    <w:rsid w:val="00642AE5"/>
    <w:rsid w:val="00644400"/>
    <w:rsid w:val="006521B0"/>
    <w:rsid w:val="00655411"/>
    <w:rsid w:val="00656F53"/>
    <w:rsid w:val="0065790B"/>
    <w:rsid w:val="00657BC9"/>
    <w:rsid w:val="00660F2F"/>
    <w:rsid w:val="00661539"/>
    <w:rsid w:val="0066287A"/>
    <w:rsid w:val="00671E79"/>
    <w:rsid w:val="0067260B"/>
    <w:rsid w:val="006726C0"/>
    <w:rsid w:val="0067330F"/>
    <w:rsid w:val="00681D80"/>
    <w:rsid w:val="00681DEF"/>
    <w:rsid w:val="006825C9"/>
    <w:rsid w:val="00682F93"/>
    <w:rsid w:val="0068387F"/>
    <w:rsid w:val="00683D10"/>
    <w:rsid w:val="00684C1A"/>
    <w:rsid w:val="006850C1"/>
    <w:rsid w:val="0068666D"/>
    <w:rsid w:val="006870C2"/>
    <w:rsid w:val="00687928"/>
    <w:rsid w:val="00687CE5"/>
    <w:rsid w:val="00691D4F"/>
    <w:rsid w:val="0069623C"/>
    <w:rsid w:val="0069713F"/>
    <w:rsid w:val="006A0129"/>
    <w:rsid w:val="006A15C0"/>
    <w:rsid w:val="006A18F1"/>
    <w:rsid w:val="006A1A99"/>
    <w:rsid w:val="006A3EF4"/>
    <w:rsid w:val="006A4040"/>
    <w:rsid w:val="006A53E8"/>
    <w:rsid w:val="006A6176"/>
    <w:rsid w:val="006B01D1"/>
    <w:rsid w:val="006B026D"/>
    <w:rsid w:val="006B114C"/>
    <w:rsid w:val="006B25C9"/>
    <w:rsid w:val="006B5746"/>
    <w:rsid w:val="006B68B8"/>
    <w:rsid w:val="006C01BA"/>
    <w:rsid w:val="006C0520"/>
    <w:rsid w:val="006C0DD1"/>
    <w:rsid w:val="006C272E"/>
    <w:rsid w:val="006C2CD6"/>
    <w:rsid w:val="006C3F91"/>
    <w:rsid w:val="006C723B"/>
    <w:rsid w:val="006C7728"/>
    <w:rsid w:val="006D055C"/>
    <w:rsid w:val="006D130C"/>
    <w:rsid w:val="006D7860"/>
    <w:rsid w:val="006D7E44"/>
    <w:rsid w:val="006E06B0"/>
    <w:rsid w:val="006E09A7"/>
    <w:rsid w:val="006E1304"/>
    <w:rsid w:val="006E29DC"/>
    <w:rsid w:val="006E7C44"/>
    <w:rsid w:val="006F0F03"/>
    <w:rsid w:val="006F119C"/>
    <w:rsid w:val="006F4CEE"/>
    <w:rsid w:val="006F4D56"/>
    <w:rsid w:val="006F6B41"/>
    <w:rsid w:val="00702126"/>
    <w:rsid w:val="00702C48"/>
    <w:rsid w:val="00704BA9"/>
    <w:rsid w:val="00704E35"/>
    <w:rsid w:val="007059A8"/>
    <w:rsid w:val="00710110"/>
    <w:rsid w:val="0071038D"/>
    <w:rsid w:val="00713EC5"/>
    <w:rsid w:val="0071644A"/>
    <w:rsid w:val="00716847"/>
    <w:rsid w:val="007212B7"/>
    <w:rsid w:val="007232D6"/>
    <w:rsid w:val="00723610"/>
    <w:rsid w:val="00723682"/>
    <w:rsid w:val="0072438D"/>
    <w:rsid w:val="0072447F"/>
    <w:rsid w:val="007248B9"/>
    <w:rsid w:val="00726ED6"/>
    <w:rsid w:val="007307CB"/>
    <w:rsid w:val="00730AF2"/>
    <w:rsid w:val="0073268F"/>
    <w:rsid w:val="007329ED"/>
    <w:rsid w:val="00732D11"/>
    <w:rsid w:val="00741812"/>
    <w:rsid w:val="007418F1"/>
    <w:rsid w:val="00745EC7"/>
    <w:rsid w:val="00750CC8"/>
    <w:rsid w:val="0075115F"/>
    <w:rsid w:val="0075206E"/>
    <w:rsid w:val="00755963"/>
    <w:rsid w:val="00756689"/>
    <w:rsid w:val="00757245"/>
    <w:rsid w:val="00762142"/>
    <w:rsid w:val="00765680"/>
    <w:rsid w:val="00766854"/>
    <w:rsid w:val="0077022B"/>
    <w:rsid w:val="007724C7"/>
    <w:rsid w:val="00777079"/>
    <w:rsid w:val="00777277"/>
    <w:rsid w:val="00777999"/>
    <w:rsid w:val="007801BC"/>
    <w:rsid w:val="00780C49"/>
    <w:rsid w:val="007813A8"/>
    <w:rsid w:val="00786938"/>
    <w:rsid w:val="0079024C"/>
    <w:rsid w:val="00793182"/>
    <w:rsid w:val="007945E3"/>
    <w:rsid w:val="007A148E"/>
    <w:rsid w:val="007A4036"/>
    <w:rsid w:val="007A4BA3"/>
    <w:rsid w:val="007A4D90"/>
    <w:rsid w:val="007B1881"/>
    <w:rsid w:val="007B2281"/>
    <w:rsid w:val="007B25D2"/>
    <w:rsid w:val="007B4191"/>
    <w:rsid w:val="007C04F8"/>
    <w:rsid w:val="007C08C6"/>
    <w:rsid w:val="007C28A5"/>
    <w:rsid w:val="007C335E"/>
    <w:rsid w:val="007C3482"/>
    <w:rsid w:val="007C3D9E"/>
    <w:rsid w:val="007C57BA"/>
    <w:rsid w:val="007C5EAA"/>
    <w:rsid w:val="007C7DC5"/>
    <w:rsid w:val="007D09AA"/>
    <w:rsid w:val="007D3B88"/>
    <w:rsid w:val="007D49B1"/>
    <w:rsid w:val="007D7021"/>
    <w:rsid w:val="007E0920"/>
    <w:rsid w:val="007E1EF2"/>
    <w:rsid w:val="007E2537"/>
    <w:rsid w:val="007E4671"/>
    <w:rsid w:val="007E46E5"/>
    <w:rsid w:val="007E68F9"/>
    <w:rsid w:val="007E70AD"/>
    <w:rsid w:val="007F11DE"/>
    <w:rsid w:val="007F1669"/>
    <w:rsid w:val="007F397C"/>
    <w:rsid w:val="007F3EC6"/>
    <w:rsid w:val="007F4170"/>
    <w:rsid w:val="007F4277"/>
    <w:rsid w:val="007F5D22"/>
    <w:rsid w:val="008017E2"/>
    <w:rsid w:val="00804004"/>
    <w:rsid w:val="008048A0"/>
    <w:rsid w:val="00805046"/>
    <w:rsid w:val="0080510C"/>
    <w:rsid w:val="0080541E"/>
    <w:rsid w:val="008056D0"/>
    <w:rsid w:val="0080633A"/>
    <w:rsid w:val="00806C8F"/>
    <w:rsid w:val="00806E66"/>
    <w:rsid w:val="008105F1"/>
    <w:rsid w:val="0081067D"/>
    <w:rsid w:val="00811CF5"/>
    <w:rsid w:val="0081206D"/>
    <w:rsid w:val="00813D5F"/>
    <w:rsid w:val="008146BF"/>
    <w:rsid w:val="00814CC7"/>
    <w:rsid w:val="00816E34"/>
    <w:rsid w:val="00817217"/>
    <w:rsid w:val="00822DEC"/>
    <w:rsid w:val="00822F1C"/>
    <w:rsid w:val="0082453C"/>
    <w:rsid w:val="008258AB"/>
    <w:rsid w:val="00825F82"/>
    <w:rsid w:val="00827185"/>
    <w:rsid w:val="00827AAD"/>
    <w:rsid w:val="00834348"/>
    <w:rsid w:val="00836D6A"/>
    <w:rsid w:val="008406C7"/>
    <w:rsid w:val="00841659"/>
    <w:rsid w:val="008434C8"/>
    <w:rsid w:val="008436F2"/>
    <w:rsid w:val="00843849"/>
    <w:rsid w:val="008452E3"/>
    <w:rsid w:val="00846358"/>
    <w:rsid w:val="008463B7"/>
    <w:rsid w:val="00852258"/>
    <w:rsid w:val="0085432E"/>
    <w:rsid w:val="00855C66"/>
    <w:rsid w:val="0085630E"/>
    <w:rsid w:val="00860D37"/>
    <w:rsid w:val="00863CD4"/>
    <w:rsid w:val="00863FD5"/>
    <w:rsid w:val="00864194"/>
    <w:rsid w:val="0086579E"/>
    <w:rsid w:val="0086667E"/>
    <w:rsid w:val="00870175"/>
    <w:rsid w:val="00870F09"/>
    <w:rsid w:val="00870F1F"/>
    <w:rsid w:val="008711E7"/>
    <w:rsid w:val="0087206E"/>
    <w:rsid w:val="00872FB5"/>
    <w:rsid w:val="00873169"/>
    <w:rsid w:val="00876AD9"/>
    <w:rsid w:val="008777A0"/>
    <w:rsid w:val="00880BF9"/>
    <w:rsid w:val="008821EF"/>
    <w:rsid w:val="00882C0A"/>
    <w:rsid w:val="0088424A"/>
    <w:rsid w:val="008853F3"/>
    <w:rsid w:val="008872C8"/>
    <w:rsid w:val="00889C2C"/>
    <w:rsid w:val="0089289C"/>
    <w:rsid w:val="00894824"/>
    <w:rsid w:val="00894D29"/>
    <w:rsid w:val="00896B00"/>
    <w:rsid w:val="00897BCB"/>
    <w:rsid w:val="008A20E4"/>
    <w:rsid w:val="008A29B7"/>
    <w:rsid w:val="008A3C4A"/>
    <w:rsid w:val="008A3DAE"/>
    <w:rsid w:val="008A4C37"/>
    <w:rsid w:val="008A5BDF"/>
    <w:rsid w:val="008A64F9"/>
    <w:rsid w:val="008B14E3"/>
    <w:rsid w:val="008B1AD7"/>
    <w:rsid w:val="008B1EA6"/>
    <w:rsid w:val="008B203A"/>
    <w:rsid w:val="008B3715"/>
    <w:rsid w:val="008B4B85"/>
    <w:rsid w:val="008B73A5"/>
    <w:rsid w:val="008B76E8"/>
    <w:rsid w:val="008C11A3"/>
    <w:rsid w:val="008C27AA"/>
    <w:rsid w:val="008C2907"/>
    <w:rsid w:val="008D2C2D"/>
    <w:rsid w:val="008D3496"/>
    <w:rsid w:val="008D366A"/>
    <w:rsid w:val="008D4B4E"/>
    <w:rsid w:val="008D5302"/>
    <w:rsid w:val="008D56AA"/>
    <w:rsid w:val="008D61BB"/>
    <w:rsid w:val="008D7E32"/>
    <w:rsid w:val="008E233F"/>
    <w:rsid w:val="008E26EF"/>
    <w:rsid w:val="008E69C1"/>
    <w:rsid w:val="008E6ADD"/>
    <w:rsid w:val="008F09FD"/>
    <w:rsid w:val="008F0E27"/>
    <w:rsid w:val="008F2FCF"/>
    <w:rsid w:val="008F5A05"/>
    <w:rsid w:val="008F60BF"/>
    <w:rsid w:val="008F67AD"/>
    <w:rsid w:val="008F782F"/>
    <w:rsid w:val="009054EF"/>
    <w:rsid w:val="00906402"/>
    <w:rsid w:val="009066FA"/>
    <w:rsid w:val="0090734F"/>
    <w:rsid w:val="00910F4E"/>
    <w:rsid w:val="00911286"/>
    <w:rsid w:val="009137A5"/>
    <w:rsid w:val="00913921"/>
    <w:rsid w:val="0091453E"/>
    <w:rsid w:val="009161FA"/>
    <w:rsid w:val="00917AD6"/>
    <w:rsid w:val="0092003B"/>
    <w:rsid w:val="00921948"/>
    <w:rsid w:val="00927DF2"/>
    <w:rsid w:val="00930ACC"/>
    <w:rsid w:val="00931922"/>
    <w:rsid w:val="009321A0"/>
    <w:rsid w:val="009335E2"/>
    <w:rsid w:val="009340DE"/>
    <w:rsid w:val="009352FC"/>
    <w:rsid w:val="0094427A"/>
    <w:rsid w:val="009446A8"/>
    <w:rsid w:val="009459F8"/>
    <w:rsid w:val="009462C1"/>
    <w:rsid w:val="009463AE"/>
    <w:rsid w:val="009512B6"/>
    <w:rsid w:val="009543AE"/>
    <w:rsid w:val="00955C72"/>
    <w:rsid w:val="00956CB9"/>
    <w:rsid w:val="00957046"/>
    <w:rsid w:val="00957516"/>
    <w:rsid w:val="0095777D"/>
    <w:rsid w:val="00961A98"/>
    <w:rsid w:val="00962FF4"/>
    <w:rsid w:val="009674A0"/>
    <w:rsid w:val="009679A5"/>
    <w:rsid w:val="00970CCB"/>
    <w:rsid w:val="009722A3"/>
    <w:rsid w:val="00972656"/>
    <w:rsid w:val="00972CC2"/>
    <w:rsid w:val="00973049"/>
    <w:rsid w:val="00974250"/>
    <w:rsid w:val="0097634F"/>
    <w:rsid w:val="009772DD"/>
    <w:rsid w:val="00977936"/>
    <w:rsid w:val="00982869"/>
    <w:rsid w:val="00983082"/>
    <w:rsid w:val="00986447"/>
    <w:rsid w:val="0098706D"/>
    <w:rsid w:val="009905F9"/>
    <w:rsid w:val="00993CD5"/>
    <w:rsid w:val="009946C8"/>
    <w:rsid w:val="009A148D"/>
    <w:rsid w:val="009A46D8"/>
    <w:rsid w:val="009B126D"/>
    <w:rsid w:val="009B22E9"/>
    <w:rsid w:val="009B2DD0"/>
    <w:rsid w:val="009B38C6"/>
    <w:rsid w:val="009B4771"/>
    <w:rsid w:val="009B4991"/>
    <w:rsid w:val="009B4B16"/>
    <w:rsid w:val="009B772B"/>
    <w:rsid w:val="009B7F5B"/>
    <w:rsid w:val="009C019E"/>
    <w:rsid w:val="009C0817"/>
    <w:rsid w:val="009C0A39"/>
    <w:rsid w:val="009C338E"/>
    <w:rsid w:val="009D10AA"/>
    <w:rsid w:val="009D237D"/>
    <w:rsid w:val="009D324E"/>
    <w:rsid w:val="009D344E"/>
    <w:rsid w:val="009D483A"/>
    <w:rsid w:val="009D52AD"/>
    <w:rsid w:val="009D6371"/>
    <w:rsid w:val="009D6C2B"/>
    <w:rsid w:val="009E029E"/>
    <w:rsid w:val="009E18D7"/>
    <w:rsid w:val="009E2606"/>
    <w:rsid w:val="009E2A6B"/>
    <w:rsid w:val="009E37EB"/>
    <w:rsid w:val="009E3F4A"/>
    <w:rsid w:val="009E7DD3"/>
    <w:rsid w:val="009F1C39"/>
    <w:rsid w:val="009F227F"/>
    <w:rsid w:val="009F40E9"/>
    <w:rsid w:val="009F5A19"/>
    <w:rsid w:val="009F5E79"/>
    <w:rsid w:val="009F6D7D"/>
    <w:rsid w:val="00A00086"/>
    <w:rsid w:val="00A016EF"/>
    <w:rsid w:val="00A03CC9"/>
    <w:rsid w:val="00A049AD"/>
    <w:rsid w:val="00A05473"/>
    <w:rsid w:val="00A06F1D"/>
    <w:rsid w:val="00A10C6B"/>
    <w:rsid w:val="00A13DDB"/>
    <w:rsid w:val="00A172B4"/>
    <w:rsid w:val="00A22DC5"/>
    <w:rsid w:val="00A23579"/>
    <w:rsid w:val="00A238E1"/>
    <w:rsid w:val="00A2458C"/>
    <w:rsid w:val="00A24C5E"/>
    <w:rsid w:val="00A26E43"/>
    <w:rsid w:val="00A26E48"/>
    <w:rsid w:val="00A271A1"/>
    <w:rsid w:val="00A274CE"/>
    <w:rsid w:val="00A3083A"/>
    <w:rsid w:val="00A3149E"/>
    <w:rsid w:val="00A33B86"/>
    <w:rsid w:val="00A356DA"/>
    <w:rsid w:val="00A36731"/>
    <w:rsid w:val="00A40C5D"/>
    <w:rsid w:val="00A40EEE"/>
    <w:rsid w:val="00A415B2"/>
    <w:rsid w:val="00A42A0D"/>
    <w:rsid w:val="00A4448D"/>
    <w:rsid w:val="00A5370B"/>
    <w:rsid w:val="00A60BBF"/>
    <w:rsid w:val="00A62A7F"/>
    <w:rsid w:val="00A63EAF"/>
    <w:rsid w:val="00A651F0"/>
    <w:rsid w:val="00A67A86"/>
    <w:rsid w:val="00A70C02"/>
    <w:rsid w:val="00A72D4F"/>
    <w:rsid w:val="00A73A75"/>
    <w:rsid w:val="00A7405B"/>
    <w:rsid w:val="00A74909"/>
    <w:rsid w:val="00A756CB"/>
    <w:rsid w:val="00A765D8"/>
    <w:rsid w:val="00A81590"/>
    <w:rsid w:val="00A82123"/>
    <w:rsid w:val="00A82456"/>
    <w:rsid w:val="00A829A3"/>
    <w:rsid w:val="00A83F4F"/>
    <w:rsid w:val="00A8534F"/>
    <w:rsid w:val="00A863F2"/>
    <w:rsid w:val="00A90AF5"/>
    <w:rsid w:val="00A92C00"/>
    <w:rsid w:val="00A93072"/>
    <w:rsid w:val="00A94F7F"/>
    <w:rsid w:val="00A968AB"/>
    <w:rsid w:val="00AA054F"/>
    <w:rsid w:val="00AA0A87"/>
    <w:rsid w:val="00AA0B45"/>
    <w:rsid w:val="00AA1A11"/>
    <w:rsid w:val="00AA4300"/>
    <w:rsid w:val="00AA4C23"/>
    <w:rsid w:val="00AA60B5"/>
    <w:rsid w:val="00AA615C"/>
    <w:rsid w:val="00AA6A5B"/>
    <w:rsid w:val="00AA773C"/>
    <w:rsid w:val="00AB00B2"/>
    <w:rsid w:val="00AB37D9"/>
    <w:rsid w:val="00AB39C1"/>
    <w:rsid w:val="00AC331B"/>
    <w:rsid w:val="00AC36EE"/>
    <w:rsid w:val="00AC66C9"/>
    <w:rsid w:val="00AC67A7"/>
    <w:rsid w:val="00AD0C45"/>
    <w:rsid w:val="00AD0C75"/>
    <w:rsid w:val="00AD1600"/>
    <w:rsid w:val="00AD1B7D"/>
    <w:rsid w:val="00AD1C16"/>
    <w:rsid w:val="00AD1DF1"/>
    <w:rsid w:val="00AD2184"/>
    <w:rsid w:val="00AD2C81"/>
    <w:rsid w:val="00AD46A0"/>
    <w:rsid w:val="00AD54E1"/>
    <w:rsid w:val="00AE09BB"/>
    <w:rsid w:val="00AE0BF1"/>
    <w:rsid w:val="00AE0D87"/>
    <w:rsid w:val="00AE4F66"/>
    <w:rsid w:val="00AE5809"/>
    <w:rsid w:val="00AE6B5C"/>
    <w:rsid w:val="00AE7EBE"/>
    <w:rsid w:val="00AF122F"/>
    <w:rsid w:val="00AF1613"/>
    <w:rsid w:val="00AF33A0"/>
    <w:rsid w:val="00AF5552"/>
    <w:rsid w:val="00B03895"/>
    <w:rsid w:val="00B0660C"/>
    <w:rsid w:val="00B072BE"/>
    <w:rsid w:val="00B07BD4"/>
    <w:rsid w:val="00B1072C"/>
    <w:rsid w:val="00B114A4"/>
    <w:rsid w:val="00B11511"/>
    <w:rsid w:val="00B1272B"/>
    <w:rsid w:val="00B12BFA"/>
    <w:rsid w:val="00B14BD2"/>
    <w:rsid w:val="00B163DB"/>
    <w:rsid w:val="00B1655B"/>
    <w:rsid w:val="00B17577"/>
    <w:rsid w:val="00B17810"/>
    <w:rsid w:val="00B17EC9"/>
    <w:rsid w:val="00B17F49"/>
    <w:rsid w:val="00B20498"/>
    <w:rsid w:val="00B20ECE"/>
    <w:rsid w:val="00B21046"/>
    <w:rsid w:val="00B22803"/>
    <w:rsid w:val="00B25E7C"/>
    <w:rsid w:val="00B312A4"/>
    <w:rsid w:val="00B31431"/>
    <w:rsid w:val="00B3657F"/>
    <w:rsid w:val="00B37246"/>
    <w:rsid w:val="00B4015E"/>
    <w:rsid w:val="00B40640"/>
    <w:rsid w:val="00B4361D"/>
    <w:rsid w:val="00B43B9A"/>
    <w:rsid w:val="00B45AE1"/>
    <w:rsid w:val="00B4667F"/>
    <w:rsid w:val="00B46FE2"/>
    <w:rsid w:val="00B4753B"/>
    <w:rsid w:val="00B47E38"/>
    <w:rsid w:val="00B50061"/>
    <w:rsid w:val="00B669E9"/>
    <w:rsid w:val="00B67751"/>
    <w:rsid w:val="00B700CA"/>
    <w:rsid w:val="00B701DC"/>
    <w:rsid w:val="00B72231"/>
    <w:rsid w:val="00B73BA6"/>
    <w:rsid w:val="00B74CF7"/>
    <w:rsid w:val="00B76B58"/>
    <w:rsid w:val="00B8266A"/>
    <w:rsid w:val="00B82813"/>
    <w:rsid w:val="00B82B0C"/>
    <w:rsid w:val="00B83386"/>
    <w:rsid w:val="00B83E4D"/>
    <w:rsid w:val="00B84824"/>
    <w:rsid w:val="00B851C4"/>
    <w:rsid w:val="00B875DA"/>
    <w:rsid w:val="00B96E0B"/>
    <w:rsid w:val="00BA1FE2"/>
    <w:rsid w:val="00BB05F5"/>
    <w:rsid w:val="00BB076C"/>
    <w:rsid w:val="00BB0E22"/>
    <w:rsid w:val="00BB1B51"/>
    <w:rsid w:val="00BB1E2E"/>
    <w:rsid w:val="00BB213B"/>
    <w:rsid w:val="00BB238E"/>
    <w:rsid w:val="00BB38C1"/>
    <w:rsid w:val="00BB4BD0"/>
    <w:rsid w:val="00BB6BE7"/>
    <w:rsid w:val="00BB75CA"/>
    <w:rsid w:val="00BC30B5"/>
    <w:rsid w:val="00BC4467"/>
    <w:rsid w:val="00BC459E"/>
    <w:rsid w:val="00BC59C1"/>
    <w:rsid w:val="00BD06C5"/>
    <w:rsid w:val="00BD0DFE"/>
    <w:rsid w:val="00BD225E"/>
    <w:rsid w:val="00BD3657"/>
    <w:rsid w:val="00BD7A0B"/>
    <w:rsid w:val="00BD7C8F"/>
    <w:rsid w:val="00BE10EF"/>
    <w:rsid w:val="00BE1A0A"/>
    <w:rsid w:val="00BE55ED"/>
    <w:rsid w:val="00BF077C"/>
    <w:rsid w:val="00BF1A6C"/>
    <w:rsid w:val="00BF56AE"/>
    <w:rsid w:val="00BF73A3"/>
    <w:rsid w:val="00BF741B"/>
    <w:rsid w:val="00C010F0"/>
    <w:rsid w:val="00C02A54"/>
    <w:rsid w:val="00C0579A"/>
    <w:rsid w:val="00C0581A"/>
    <w:rsid w:val="00C07AD9"/>
    <w:rsid w:val="00C10FCE"/>
    <w:rsid w:val="00C123E9"/>
    <w:rsid w:val="00C12C3A"/>
    <w:rsid w:val="00C20360"/>
    <w:rsid w:val="00C21011"/>
    <w:rsid w:val="00C21BA0"/>
    <w:rsid w:val="00C23D13"/>
    <w:rsid w:val="00C24CA4"/>
    <w:rsid w:val="00C31721"/>
    <w:rsid w:val="00C34FD9"/>
    <w:rsid w:val="00C35DCF"/>
    <w:rsid w:val="00C3635C"/>
    <w:rsid w:val="00C364DD"/>
    <w:rsid w:val="00C36BC0"/>
    <w:rsid w:val="00C37969"/>
    <w:rsid w:val="00C41584"/>
    <w:rsid w:val="00C42F21"/>
    <w:rsid w:val="00C4502C"/>
    <w:rsid w:val="00C4606C"/>
    <w:rsid w:val="00C46233"/>
    <w:rsid w:val="00C51C34"/>
    <w:rsid w:val="00C54637"/>
    <w:rsid w:val="00C54D21"/>
    <w:rsid w:val="00C54F10"/>
    <w:rsid w:val="00C55771"/>
    <w:rsid w:val="00C55EB3"/>
    <w:rsid w:val="00C55F8C"/>
    <w:rsid w:val="00C605CA"/>
    <w:rsid w:val="00C62428"/>
    <w:rsid w:val="00C637CB"/>
    <w:rsid w:val="00C64F02"/>
    <w:rsid w:val="00C66626"/>
    <w:rsid w:val="00C67632"/>
    <w:rsid w:val="00C705A0"/>
    <w:rsid w:val="00C70FE9"/>
    <w:rsid w:val="00C730DF"/>
    <w:rsid w:val="00C74867"/>
    <w:rsid w:val="00C76228"/>
    <w:rsid w:val="00C762E9"/>
    <w:rsid w:val="00C808EA"/>
    <w:rsid w:val="00C80B94"/>
    <w:rsid w:val="00C80F34"/>
    <w:rsid w:val="00C81315"/>
    <w:rsid w:val="00C8235A"/>
    <w:rsid w:val="00C830C3"/>
    <w:rsid w:val="00C8397F"/>
    <w:rsid w:val="00C83BF0"/>
    <w:rsid w:val="00C90B21"/>
    <w:rsid w:val="00C91A2D"/>
    <w:rsid w:val="00C931F9"/>
    <w:rsid w:val="00C9330B"/>
    <w:rsid w:val="00C94CE0"/>
    <w:rsid w:val="00C95CFB"/>
    <w:rsid w:val="00C96D1B"/>
    <w:rsid w:val="00CA1BB7"/>
    <w:rsid w:val="00CA2894"/>
    <w:rsid w:val="00CA2DCA"/>
    <w:rsid w:val="00CA2F45"/>
    <w:rsid w:val="00CA6DC7"/>
    <w:rsid w:val="00CA7B9C"/>
    <w:rsid w:val="00CB3479"/>
    <w:rsid w:val="00CB37C8"/>
    <w:rsid w:val="00CB653C"/>
    <w:rsid w:val="00CB7518"/>
    <w:rsid w:val="00CC0154"/>
    <w:rsid w:val="00CC30F5"/>
    <w:rsid w:val="00CC5154"/>
    <w:rsid w:val="00CC61BC"/>
    <w:rsid w:val="00CD2A03"/>
    <w:rsid w:val="00CD402C"/>
    <w:rsid w:val="00CD606F"/>
    <w:rsid w:val="00CD6527"/>
    <w:rsid w:val="00CD7014"/>
    <w:rsid w:val="00CE01C2"/>
    <w:rsid w:val="00CE04DF"/>
    <w:rsid w:val="00CE097D"/>
    <w:rsid w:val="00CE3963"/>
    <w:rsid w:val="00CE4EF1"/>
    <w:rsid w:val="00CE4F67"/>
    <w:rsid w:val="00CE5077"/>
    <w:rsid w:val="00CE74F7"/>
    <w:rsid w:val="00CF1052"/>
    <w:rsid w:val="00CF1D5C"/>
    <w:rsid w:val="00CF2062"/>
    <w:rsid w:val="00CF23C5"/>
    <w:rsid w:val="00CF3713"/>
    <w:rsid w:val="00CF393E"/>
    <w:rsid w:val="00D0016D"/>
    <w:rsid w:val="00D02BDE"/>
    <w:rsid w:val="00D048D7"/>
    <w:rsid w:val="00D06261"/>
    <w:rsid w:val="00D07D19"/>
    <w:rsid w:val="00D1269F"/>
    <w:rsid w:val="00D1288C"/>
    <w:rsid w:val="00D140A9"/>
    <w:rsid w:val="00D148FC"/>
    <w:rsid w:val="00D15F29"/>
    <w:rsid w:val="00D17565"/>
    <w:rsid w:val="00D2205F"/>
    <w:rsid w:val="00D220B4"/>
    <w:rsid w:val="00D23944"/>
    <w:rsid w:val="00D24C86"/>
    <w:rsid w:val="00D252E6"/>
    <w:rsid w:val="00D25956"/>
    <w:rsid w:val="00D25C43"/>
    <w:rsid w:val="00D26892"/>
    <w:rsid w:val="00D2720B"/>
    <w:rsid w:val="00D27DCA"/>
    <w:rsid w:val="00D304F5"/>
    <w:rsid w:val="00D30EE5"/>
    <w:rsid w:val="00D31653"/>
    <w:rsid w:val="00D33D73"/>
    <w:rsid w:val="00D34E12"/>
    <w:rsid w:val="00D4196B"/>
    <w:rsid w:val="00D4362B"/>
    <w:rsid w:val="00D4577B"/>
    <w:rsid w:val="00D45BF7"/>
    <w:rsid w:val="00D46924"/>
    <w:rsid w:val="00D53B8C"/>
    <w:rsid w:val="00D53E00"/>
    <w:rsid w:val="00D56316"/>
    <w:rsid w:val="00D56B68"/>
    <w:rsid w:val="00D56DB2"/>
    <w:rsid w:val="00D60C39"/>
    <w:rsid w:val="00D62CAB"/>
    <w:rsid w:val="00D666BF"/>
    <w:rsid w:val="00D707AF"/>
    <w:rsid w:val="00D70DEE"/>
    <w:rsid w:val="00D71292"/>
    <w:rsid w:val="00D7667F"/>
    <w:rsid w:val="00D819B7"/>
    <w:rsid w:val="00D81A77"/>
    <w:rsid w:val="00D81E28"/>
    <w:rsid w:val="00D82985"/>
    <w:rsid w:val="00D83C4F"/>
    <w:rsid w:val="00D84E6F"/>
    <w:rsid w:val="00D85659"/>
    <w:rsid w:val="00D85C4F"/>
    <w:rsid w:val="00D8690E"/>
    <w:rsid w:val="00D87058"/>
    <w:rsid w:val="00D93A39"/>
    <w:rsid w:val="00D93D93"/>
    <w:rsid w:val="00DA2E76"/>
    <w:rsid w:val="00DA2F8D"/>
    <w:rsid w:val="00DB1C1C"/>
    <w:rsid w:val="00DB4098"/>
    <w:rsid w:val="00DB44B5"/>
    <w:rsid w:val="00DB582C"/>
    <w:rsid w:val="00DC0B17"/>
    <w:rsid w:val="00DC0F88"/>
    <w:rsid w:val="00DC37A7"/>
    <w:rsid w:val="00DC4392"/>
    <w:rsid w:val="00DC613B"/>
    <w:rsid w:val="00DC6940"/>
    <w:rsid w:val="00DC770B"/>
    <w:rsid w:val="00DD1084"/>
    <w:rsid w:val="00DD1FE1"/>
    <w:rsid w:val="00DD2779"/>
    <w:rsid w:val="00DD2F0C"/>
    <w:rsid w:val="00DD3741"/>
    <w:rsid w:val="00DD4FA8"/>
    <w:rsid w:val="00DD5516"/>
    <w:rsid w:val="00DE1559"/>
    <w:rsid w:val="00DE1685"/>
    <w:rsid w:val="00DE2369"/>
    <w:rsid w:val="00DE4074"/>
    <w:rsid w:val="00DE7202"/>
    <w:rsid w:val="00DF6AED"/>
    <w:rsid w:val="00DF7A6D"/>
    <w:rsid w:val="00E018B8"/>
    <w:rsid w:val="00E0203A"/>
    <w:rsid w:val="00E02F62"/>
    <w:rsid w:val="00E079BD"/>
    <w:rsid w:val="00E104DF"/>
    <w:rsid w:val="00E117B3"/>
    <w:rsid w:val="00E1314F"/>
    <w:rsid w:val="00E14884"/>
    <w:rsid w:val="00E15CD0"/>
    <w:rsid w:val="00E15FB9"/>
    <w:rsid w:val="00E16749"/>
    <w:rsid w:val="00E20264"/>
    <w:rsid w:val="00E21229"/>
    <w:rsid w:val="00E22159"/>
    <w:rsid w:val="00E23D3D"/>
    <w:rsid w:val="00E240AB"/>
    <w:rsid w:val="00E2498B"/>
    <w:rsid w:val="00E32029"/>
    <w:rsid w:val="00E32677"/>
    <w:rsid w:val="00E35DC3"/>
    <w:rsid w:val="00E36D71"/>
    <w:rsid w:val="00E41C07"/>
    <w:rsid w:val="00E426E9"/>
    <w:rsid w:val="00E42D36"/>
    <w:rsid w:val="00E50CFF"/>
    <w:rsid w:val="00E51362"/>
    <w:rsid w:val="00E51857"/>
    <w:rsid w:val="00E529AF"/>
    <w:rsid w:val="00E57901"/>
    <w:rsid w:val="00E615EF"/>
    <w:rsid w:val="00E6485F"/>
    <w:rsid w:val="00E670AE"/>
    <w:rsid w:val="00E679E6"/>
    <w:rsid w:val="00E70E4E"/>
    <w:rsid w:val="00E71452"/>
    <w:rsid w:val="00E719D8"/>
    <w:rsid w:val="00E72CED"/>
    <w:rsid w:val="00E74FE3"/>
    <w:rsid w:val="00E756F9"/>
    <w:rsid w:val="00E75CF5"/>
    <w:rsid w:val="00E818CE"/>
    <w:rsid w:val="00E834AA"/>
    <w:rsid w:val="00E874A3"/>
    <w:rsid w:val="00E90CEC"/>
    <w:rsid w:val="00E91CD2"/>
    <w:rsid w:val="00E93BC1"/>
    <w:rsid w:val="00E949CC"/>
    <w:rsid w:val="00E94E1E"/>
    <w:rsid w:val="00E969EF"/>
    <w:rsid w:val="00E97E75"/>
    <w:rsid w:val="00E97E8A"/>
    <w:rsid w:val="00EA44D4"/>
    <w:rsid w:val="00EA6EA3"/>
    <w:rsid w:val="00EA7180"/>
    <w:rsid w:val="00EA76DB"/>
    <w:rsid w:val="00EA7B5C"/>
    <w:rsid w:val="00EB117C"/>
    <w:rsid w:val="00EB241D"/>
    <w:rsid w:val="00EB44B2"/>
    <w:rsid w:val="00EB5636"/>
    <w:rsid w:val="00EB57B8"/>
    <w:rsid w:val="00EB6055"/>
    <w:rsid w:val="00EC1500"/>
    <w:rsid w:val="00EC1A68"/>
    <w:rsid w:val="00EC1EF7"/>
    <w:rsid w:val="00EC5900"/>
    <w:rsid w:val="00EC5976"/>
    <w:rsid w:val="00EC61FD"/>
    <w:rsid w:val="00EC7529"/>
    <w:rsid w:val="00ED1788"/>
    <w:rsid w:val="00ED44AC"/>
    <w:rsid w:val="00ED5704"/>
    <w:rsid w:val="00ED714B"/>
    <w:rsid w:val="00ED766E"/>
    <w:rsid w:val="00ED76BD"/>
    <w:rsid w:val="00ED7DB9"/>
    <w:rsid w:val="00EE164D"/>
    <w:rsid w:val="00EE1B8A"/>
    <w:rsid w:val="00EE39AF"/>
    <w:rsid w:val="00EE4409"/>
    <w:rsid w:val="00EE5461"/>
    <w:rsid w:val="00EE7A90"/>
    <w:rsid w:val="00EF04F7"/>
    <w:rsid w:val="00EF0565"/>
    <w:rsid w:val="00EF1473"/>
    <w:rsid w:val="00EF2284"/>
    <w:rsid w:val="00EF3B47"/>
    <w:rsid w:val="00EF40D1"/>
    <w:rsid w:val="00EF55E3"/>
    <w:rsid w:val="00F0084E"/>
    <w:rsid w:val="00F00DA2"/>
    <w:rsid w:val="00F01C5F"/>
    <w:rsid w:val="00F01CCF"/>
    <w:rsid w:val="00F03864"/>
    <w:rsid w:val="00F03D7A"/>
    <w:rsid w:val="00F06DC4"/>
    <w:rsid w:val="00F07C3E"/>
    <w:rsid w:val="00F1384B"/>
    <w:rsid w:val="00F139D7"/>
    <w:rsid w:val="00F1605B"/>
    <w:rsid w:val="00F20E6E"/>
    <w:rsid w:val="00F21349"/>
    <w:rsid w:val="00F26FDA"/>
    <w:rsid w:val="00F27AB2"/>
    <w:rsid w:val="00F32DC0"/>
    <w:rsid w:val="00F33255"/>
    <w:rsid w:val="00F33E86"/>
    <w:rsid w:val="00F36180"/>
    <w:rsid w:val="00F3705F"/>
    <w:rsid w:val="00F4186A"/>
    <w:rsid w:val="00F4379E"/>
    <w:rsid w:val="00F51AAD"/>
    <w:rsid w:val="00F51F8A"/>
    <w:rsid w:val="00F5307C"/>
    <w:rsid w:val="00F57A4E"/>
    <w:rsid w:val="00F600E8"/>
    <w:rsid w:val="00F63ABF"/>
    <w:rsid w:val="00F63B5C"/>
    <w:rsid w:val="00F64E1B"/>
    <w:rsid w:val="00F656F4"/>
    <w:rsid w:val="00F65E27"/>
    <w:rsid w:val="00F6727E"/>
    <w:rsid w:val="00F70BD1"/>
    <w:rsid w:val="00F742BA"/>
    <w:rsid w:val="00F74969"/>
    <w:rsid w:val="00F74E31"/>
    <w:rsid w:val="00F765FC"/>
    <w:rsid w:val="00F77FDE"/>
    <w:rsid w:val="00F80AAD"/>
    <w:rsid w:val="00F8237E"/>
    <w:rsid w:val="00F83B6F"/>
    <w:rsid w:val="00F918A0"/>
    <w:rsid w:val="00F91B22"/>
    <w:rsid w:val="00F924D0"/>
    <w:rsid w:val="00F92F18"/>
    <w:rsid w:val="00F92F1A"/>
    <w:rsid w:val="00F9311C"/>
    <w:rsid w:val="00F93F21"/>
    <w:rsid w:val="00F95E42"/>
    <w:rsid w:val="00F95FFE"/>
    <w:rsid w:val="00F967FD"/>
    <w:rsid w:val="00F97A30"/>
    <w:rsid w:val="00FA1F7C"/>
    <w:rsid w:val="00FA2296"/>
    <w:rsid w:val="00FA2B7C"/>
    <w:rsid w:val="00FA488E"/>
    <w:rsid w:val="00FA5708"/>
    <w:rsid w:val="00FA7B77"/>
    <w:rsid w:val="00FB0016"/>
    <w:rsid w:val="00FB15DD"/>
    <w:rsid w:val="00FB21D8"/>
    <w:rsid w:val="00FB232F"/>
    <w:rsid w:val="00FB3532"/>
    <w:rsid w:val="00FB4439"/>
    <w:rsid w:val="00FC0ABF"/>
    <w:rsid w:val="00FC32EA"/>
    <w:rsid w:val="00FC34A1"/>
    <w:rsid w:val="00FC5BE3"/>
    <w:rsid w:val="00FC609A"/>
    <w:rsid w:val="00FC7A3B"/>
    <w:rsid w:val="00FC7BDA"/>
    <w:rsid w:val="00FD05BA"/>
    <w:rsid w:val="00FD0925"/>
    <w:rsid w:val="00FD3662"/>
    <w:rsid w:val="00FD367B"/>
    <w:rsid w:val="00FD3C32"/>
    <w:rsid w:val="00FD534C"/>
    <w:rsid w:val="00FD7500"/>
    <w:rsid w:val="00FE0277"/>
    <w:rsid w:val="00FE088C"/>
    <w:rsid w:val="00FE23FD"/>
    <w:rsid w:val="00FE3F54"/>
    <w:rsid w:val="00FE4338"/>
    <w:rsid w:val="00FE536A"/>
    <w:rsid w:val="00FF0A1B"/>
    <w:rsid w:val="00FF0CC7"/>
    <w:rsid w:val="00FF36AD"/>
    <w:rsid w:val="00FF53CE"/>
    <w:rsid w:val="00FF5921"/>
    <w:rsid w:val="00FF5CDC"/>
    <w:rsid w:val="012DFB20"/>
    <w:rsid w:val="01B1567F"/>
    <w:rsid w:val="01B76489"/>
    <w:rsid w:val="01C03F58"/>
    <w:rsid w:val="026B00D7"/>
    <w:rsid w:val="027BB7C1"/>
    <w:rsid w:val="03130E45"/>
    <w:rsid w:val="042C41D7"/>
    <w:rsid w:val="04425C4C"/>
    <w:rsid w:val="048A8DC9"/>
    <w:rsid w:val="04A925F9"/>
    <w:rsid w:val="04BF776D"/>
    <w:rsid w:val="04C105CA"/>
    <w:rsid w:val="0507437B"/>
    <w:rsid w:val="0534E8A8"/>
    <w:rsid w:val="059AB413"/>
    <w:rsid w:val="0642C181"/>
    <w:rsid w:val="06B8D60A"/>
    <w:rsid w:val="06DE4876"/>
    <w:rsid w:val="07268EC9"/>
    <w:rsid w:val="07AE7462"/>
    <w:rsid w:val="07C5EA91"/>
    <w:rsid w:val="084777A1"/>
    <w:rsid w:val="08DA425B"/>
    <w:rsid w:val="0A135121"/>
    <w:rsid w:val="0AB6DB29"/>
    <w:rsid w:val="0B2B7878"/>
    <w:rsid w:val="0B3A83AE"/>
    <w:rsid w:val="0BAF2182"/>
    <w:rsid w:val="0BCB5398"/>
    <w:rsid w:val="0C5A65E1"/>
    <w:rsid w:val="0D2BC2B0"/>
    <w:rsid w:val="0D991177"/>
    <w:rsid w:val="0DA7D510"/>
    <w:rsid w:val="0DF9B10F"/>
    <w:rsid w:val="0E931CCD"/>
    <w:rsid w:val="0EAB912D"/>
    <w:rsid w:val="0EEFB42D"/>
    <w:rsid w:val="0F39E8D4"/>
    <w:rsid w:val="0F68681A"/>
    <w:rsid w:val="0F77240F"/>
    <w:rsid w:val="0F7DCEE0"/>
    <w:rsid w:val="10288A49"/>
    <w:rsid w:val="11FB9B79"/>
    <w:rsid w:val="122DACF0"/>
    <w:rsid w:val="1234EFA7"/>
    <w:rsid w:val="1256CF7D"/>
    <w:rsid w:val="12B8B179"/>
    <w:rsid w:val="12BBFDFC"/>
    <w:rsid w:val="12D0C851"/>
    <w:rsid w:val="13E401B2"/>
    <w:rsid w:val="13FC37EC"/>
    <w:rsid w:val="14595C5B"/>
    <w:rsid w:val="149F6B73"/>
    <w:rsid w:val="150E5BBF"/>
    <w:rsid w:val="158AFF14"/>
    <w:rsid w:val="15928DE1"/>
    <w:rsid w:val="16265EB7"/>
    <w:rsid w:val="1670DA88"/>
    <w:rsid w:val="16B79984"/>
    <w:rsid w:val="16C0B7CD"/>
    <w:rsid w:val="16CE3F51"/>
    <w:rsid w:val="1707ACAC"/>
    <w:rsid w:val="178148E3"/>
    <w:rsid w:val="17AFB54E"/>
    <w:rsid w:val="17EB685B"/>
    <w:rsid w:val="18684FC2"/>
    <w:rsid w:val="18B4C5C8"/>
    <w:rsid w:val="19102274"/>
    <w:rsid w:val="19608CA4"/>
    <w:rsid w:val="198D40F0"/>
    <w:rsid w:val="19B2E93F"/>
    <w:rsid w:val="19D8CEAE"/>
    <w:rsid w:val="19F2DBB6"/>
    <w:rsid w:val="1A04CDF1"/>
    <w:rsid w:val="1A1D0E56"/>
    <w:rsid w:val="1A56EBC7"/>
    <w:rsid w:val="1B284D25"/>
    <w:rsid w:val="1BDEAB20"/>
    <w:rsid w:val="1C4A255A"/>
    <w:rsid w:val="1C8888A1"/>
    <w:rsid w:val="1D106F70"/>
    <w:rsid w:val="1DAAAEEB"/>
    <w:rsid w:val="1F508A44"/>
    <w:rsid w:val="1FA16A9D"/>
    <w:rsid w:val="20045E33"/>
    <w:rsid w:val="211566BB"/>
    <w:rsid w:val="216F40F8"/>
    <w:rsid w:val="218AE00F"/>
    <w:rsid w:val="21A41EF7"/>
    <w:rsid w:val="21C1FD44"/>
    <w:rsid w:val="224439A3"/>
    <w:rsid w:val="22459401"/>
    <w:rsid w:val="23DBED81"/>
    <w:rsid w:val="244A8B4A"/>
    <w:rsid w:val="25930FD6"/>
    <w:rsid w:val="25956251"/>
    <w:rsid w:val="25B1B967"/>
    <w:rsid w:val="25BA9D49"/>
    <w:rsid w:val="25CEE92D"/>
    <w:rsid w:val="260ABF76"/>
    <w:rsid w:val="260FA36B"/>
    <w:rsid w:val="26318D04"/>
    <w:rsid w:val="264D8B82"/>
    <w:rsid w:val="26526D84"/>
    <w:rsid w:val="265B37AF"/>
    <w:rsid w:val="26C738F3"/>
    <w:rsid w:val="2735AC4B"/>
    <w:rsid w:val="276971D2"/>
    <w:rsid w:val="27741F4A"/>
    <w:rsid w:val="283DBE88"/>
    <w:rsid w:val="2866A6B4"/>
    <w:rsid w:val="291D0AC3"/>
    <w:rsid w:val="29444B5E"/>
    <w:rsid w:val="297FD314"/>
    <w:rsid w:val="2A742266"/>
    <w:rsid w:val="2AA9A3B4"/>
    <w:rsid w:val="2B19E6EF"/>
    <w:rsid w:val="2B2DD498"/>
    <w:rsid w:val="2B3D320D"/>
    <w:rsid w:val="2B63CC89"/>
    <w:rsid w:val="2B8E2B8D"/>
    <w:rsid w:val="2B9C76E6"/>
    <w:rsid w:val="2BA1F87E"/>
    <w:rsid w:val="2CA9797F"/>
    <w:rsid w:val="2CF2B2FC"/>
    <w:rsid w:val="2DC0D2B5"/>
    <w:rsid w:val="2DE7A476"/>
    <w:rsid w:val="2E1142FF"/>
    <w:rsid w:val="2F0CDD79"/>
    <w:rsid w:val="2F89B296"/>
    <w:rsid w:val="2FEBD4DE"/>
    <w:rsid w:val="30348194"/>
    <w:rsid w:val="30479B83"/>
    <w:rsid w:val="309A107A"/>
    <w:rsid w:val="31AA46E2"/>
    <w:rsid w:val="31B87B08"/>
    <w:rsid w:val="31D30E0D"/>
    <w:rsid w:val="31EC366A"/>
    <w:rsid w:val="32293FD3"/>
    <w:rsid w:val="3286D291"/>
    <w:rsid w:val="329854DB"/>
    <w:rsid w:val="32AAC4AC"/>
    <w:rsid w:val="32D77206"/>
    <w:rsid w:val="333BDB30"/>
    <w:rsid w:val="339D6133"/>
    <w:rsid w:val="3452819A"/>
    <w:rsid w:val="357FA7EF"/>
    <w:rsid w:val="3580A665"/>
    <w:rsid w:val="35B1864D"/>
    <w:rsid w:val="3664D378"/>
    <w:rsid w:val="369318CA"/>
    <w:rsid w:val="370EF3BD"/>
    <w:rsid w:val="37A0FE1F"/>
    <w:rsid w:val="37FC25BB"/>
    <w:rsid w:val="381708B4"/>
    <w:rsid w:val="3846B208"/>
    <w:rsid w:val="3879277F"/>
    <w:rsid w:val="3890E57D"/>
    <w:rsid w:val="389EE26D"/>
    <w:rsid w:val="38D3DA8F"/>
    <w:rsid w:val="393A70A7"/>
    <w:rsid w:val="395D5888"/>
    <w:rsid w:val="3A584545"/>
    <w:rsid w:val="3AB94DFC"/>
    <w:rsid w:val="3AC68B70"/>
    <w:rsid w:val="3ADFD1B7"/>
    <w:rsid w:val="3B1FE159"/>
    <w:rsid w:val="3B2A719C"/>
    <w:rsid w:val="3B2F5D1C"/>
    <w:rsid w:val="3B79F053"/>
    <w:rsid w:val="3BF33E8F"/>
    <w:rsid w:val="3C13D9C6"/>
    <w:rsid w:val="3C5FF5E1"/>
    <w:rsid w:val="3CEFC612"/>
    <w:rsid w:val="3D5CE7B5"/>
    <w:rsid w:val="3D7A2004"/>
    <w:rsid w:val="3DD4E540"/>
    <w:rsid w:val="3E83A50F"/>
    <w:rsid w:val="3E9D7A91"/>
    <w:rsid w:val="3F231853"/>
    <w:rsid w:val="3F4ADD07"/>
    <w:rsid w:val="3F565DF5"/>
    <w:rsid w:val="3FC2AC95"/>
    <w:rsid w:val="404E2ADD"/>
    <w:rsid w:val="406474F0"/>
    <w:rsid w:val="40F824F9"/>
    <w:rsid w:val="4149DED7"/>
    <w:rsid w:val="41967EF0"/>
    <w:rsid w:val="4198185E"/>
    <w:rsid w:val="41E252C9"/>
    <w:rsid w:val="41E931D7"/>
    <w:rsid w:val="4243DB89"/>
    <w:rsid w:val="42530E8B"/>
    <w:rsid w:val="43142DEF"/>
    <w:rsid w:val="43850238"/>
    <w:rsid w:val="438C4466"/>
    <w:rsid w:val="4390845B"/>
    <w:rsid w:val="43B54C14"/>
    <w:rsid w:val="44AFFE50"/>
    <w:rsid w:val="44BB1969"/>
    <w:rsid w:val="44C46399"/>
    <w:rsid w:val="45808F4C"/>
    <w:rsid w:val="45B6BDC5"/>
    <w:rsid w:val="45F7D21F"/>
    <w:rsid w:val="466CDC4D"/>
    <w:rsid w:val="46790F66"/>
    <w:rsid w:val="4690CFC5"/>
    <w:rsid w:val="46A1DD99"/>
    <w:rsid w:val="46F53893"/>
    <w:rsid w:val="472968FD"/>
    <w:rsid w:val="474C3F6F"/>
    <w:rsid w:val="4793A280"/>
    <w:rsid w:val="47BD110A"/>
    <w:rsid w:val="47C19C94"/>
    <w:rsid w:val="48044D8C"/>
    <w:rsid w:val="4805118D"/>
    <w:rsid w:val="484768EF"/>
    <w:rsid w:val="486D4A8B"/>
    <w:rsid w:val="48AFABFA"/>
    <w:rsid w:val="48E063FC"/>
    <w:rsid w:val="48FC824A"/>
    <w:rsid w:val="49426F7B"/>
    <w:rsid w:val="496907F3"/>
    <w:rsid w:val="4A60EE7C"/>
    <w:rsid w:val="4A6255A1"/>
    <w:rsid w:val="4ADE3FDC"/>
    <w:rsid w:val="4B15E919"/>
    <w:rsid w:val="4B1DD755"/>
    <w:rsid w:val="4B21AFCD"/>
    <w:rsid w:val="4B2A308B"/>
    <w:rsid w:val="4B7ED155"/>
    <w:rsid w:val="4BF6D1BB"/>
    <w:rsid w:val="4CFA24ED"/>
    <w:rsid w:val="4D023077"/>
    <w:rsid w:val="4D1F646C"/>
    <w:rsid w:val="4D3F0F46"/>
    <w:rsid w:val="4D65C1DB"/>
    <w:rsid w:val="4D65E4F7"/>
    <w:rsid w:val="4DB6DB3F"/>
    <w:rsid w:val="4DC842B7"/>
    <w:rsid w:val="4DD7E56A"/>
    <w:rsid w:val="4DF5B4CD"/>
    <w:rsid w:val="4EEA2240"/>
    <w:rsid w:val="4F33616F"/>
    <w:rsid w:val="4FBA17E3"/>
    <w:rsid w:val="4FFC1340"/>
    <w:rsid w:val="508F7C7F"/>
    <w:rsid w:val="509D977E"/>
    <w:rsid w:val="50A1329D"/>
    <w:rsid w:val="50A2E894"/>
    <w:rsid w:val="50AAE7F2"/>
    <w:rsid w:val="50C0716C"/>
    <w:rsid w:val="51650280"/>
    <w:rsid w:val="518ECFE9"/>
    <w:rsid w:val="5199134D"/>
    <w:rsid w:val="51FC093D"/>
    <w:rsid w:val="52913023"/>
    <w:rsid w:val="52B19E97"/>
    <w:rsid w:val="52D44A9E"/>
    <w:rsid w:val="52D7A01B"/>
    <w:rsid w:val="52DBE471"/>
    <w:rsid w:val="53A063DF"/>
    <w:rsid w:val="53F63D11"/>
    <w:rsid w:val="5423068F"/>
    <w:rsid w:val="54367D58"/>
    <w:rsid w:val="547781FA"/>
    <w:rsid w:val="54812CD5"/>
    <w:rsid w:val="548B7C11"/>
    <w:rsid w:val="54A3A7D8"/>
    <w:rsid w:val="54AD00B8"/>
    <w:rsid w:val="54B77C08"/>
    <w:rsid w:val="54D10E95"/>
    <w:rsid w:val="55012F36"/>
    <w:rsid w:val="5513BDE2"/>
    <w:rsid w:val="5540BAF3"/>
    <w:rsid w:val="5553D28F"/>
    <w:rsid w:val="557FCDA9"/>
    <w:rsid w:val="562490F7"/>
    <w:rsid w:val="5669E99E"/>
    <w:rsid w:val="56707F49"/>
    <w:rsid w:val="56BA55CB"/>
    <w:rsid w:val="56D42C79"/>
    <w:rsid w:val="575004BA"/>
    <w:rsid w:val="57785667"/>
    <w:rsid w:val="57AA12B7"/>
    <w:rsid w:val="57EDF2F0"/>
    <w:rsid w:val="5816FA01"/>
    <w:rsid w:val="5837E67E"/>
    <w:rsid w:val="583C57DB"/>
    <w:rsid w:val="5898808B"/>
    <w:rsid w:val="589EF3F7"/>
    <w:rsid w:val="58B5F18D"/>
    <w:rsid w:val="59813E9B"/>
    <w:rsid w:val="598E5A18"/>
    <w:rsid w:val="59902C2E"/>
    <w:rsid w:val="59DBEE70"/>
    <w:rsid w:val="5A0A503C"/>
    <w:rsid w:val="5A0FB7CA"/>
    <w:rsid w:val="5A4C5638"/>
    <w:rsid w:val="5B4E9AC3"/>
    <w:rsid w:val="5B7CC135"/>
    <w:rsid w:val="5CD00CF1"/>
    <w:rsid w:val="5CE7C45F"/>
    <w:rsid w:val="5D1BD909"/>
    <w:rsid w:val="5D42D82A"/>
    <w:rsid w:val="5D49F5CE"/>
    <w:rsid w:val="5D6B65FD"/>
    <w:rsid w:val="5D83F6FA"/>
    <w:rsid w:val="5DE62B71"/>
    <w:rsid w:val="5E6A7B48"/>
    <w:rsid w:val="5EAB7022"/>
    <w:rsid w:val="5EDF2AD7"/>
    <w:rsid w:val="5F39D429"/>
    <w:rsid w:val="5FC693A6"/>
    <w:rsid w:val="60A403F1"/>
    <w:rsid w:val="610DA80F"/>
    <w:rsid w:val="6186902A"/>
    <w:rsid w:val="624ECDCF"/>
    <w:rsid w:val="62593D3A"/>
    <w:rsid w:val="626E29C0"/>
    <w:rsid w:val="62E8F909"/>
    <w:rsid w:val="63A05C52"/>
    <w:rsid w:val="64778B39"/>
    <w:rsid w:val="64F4FB1A"/>
    <w:rsid w:val="65777514"/>
    <w:rsid w:val="659DB81D"/>
    <w:rsid w:val="65AE346A"/>
    <w:rsid w:val="65C7174A"/>
    <w:rsid w:val="669D3B9D"/>
    <w:rsid w:val="676D1BAE"/>
    <w:rsid w:val="6775C29E"/>
    <w:rsid w:val="6797A10E"/>
    <w:rsid w:val="67CB72AA"/>
    <w:rsid w:val="69C94EA3"/>
    <w:rsid w:val="69D0BD43"/>
    <w:rsid w:val="69E25473"/>
    <w:rsid w:val="69E58136"/>
    <w:rsid w:val="6A17F345"/>
    <w:rsid w:val="6A1D9B45"/>
    <w:rsid w:val="6AAE4D10"/>
    <w:rsid w:val="6B00808B"/>
    <w:rsid w:val="6B215AFC"/>
    <w:rsid w:val="6B7BE809"/>
    <w:rsid w:val="6BAB20DA"/>
    <w:rsid w:val="6BCCBBB3"/>
    <w:rsid w:val="6BDF1A4E"/>
    <w:rsid w:val="6C599E7F"/>
    <w:rsid w:val="6C8451B1"/>
    <w:rsid w:val="6CEC1F09"/>
    <w:rsid w:val="6CFD134C"/>
    <w:rsid w:val="6CFDC837"/>
    <w:rsid w:val="6D66F0D9"/>
    <w:rsid w:val="6E212600"/>
    <w:rsid w:val="6E3AB42E"/>
    <w:rsid w:val="6E771716"/>
    <w:rsid w:val="6E9590FF"/>
    <w:rsid w:val="6F154EC4"/>
    <w:rsid w:val="6F2BCEDA"/>
    <w:rsid w:val="6F3FADC8"/>
    <w:rsid w:val="6FC9D423"/>
    <w:rsid w:val="6FDF27CE"/>
    <w:rsid w:val="6FF29630"/>
    <w:rsid w:val="7110D838"/>
    <w:rsid w:val="71126AF7"/>
    <w:rsid w:val="71A2AA82"/>
    <w:rsid w:val="72AE9AA7"/>
    <w:rsid w:val="730E2551"/>
    <w:rsid w:val="732D1A62"/>
    <w:rsid w:val="732ED2CE"/>
    <w:rsid w:val="73819F74"/>
    <w:rsid w:val="73A55771"/>
    <w:rsid w:val="73E3F600"/>
    <w:rsid w:val="741A69EE"/>
    <w:rsid w:val="7467D713"/>
    <w:rsid w:val="74969778"/>
    <w:rsid w:val="7566E234"/>
    <w:rsid w:val="75849048"/>
    <w:rsid w:val="75C337BB"/>
    <w:rsid w:val="760C3F37"/>
    <w:rsid w:val="76A7E70A"/>
    <w:rsid w:val="76BDE1F2"/>
    <w:rsid w:val="77049C25"/>
    <w:rsid w:val="7789206D"/>
    <w:rsid w:val="778D4C75"/>
    <w:rsid w:val="77E28FBA"/>
    <w:rsid w:val="780CA5A3"/>
    <w:rsid w:val="7845518A"/>
    <w:rsid w:val="78619EF5"/>
    <w:rsid w:val="7887651F"/>
    <w:rsid w:val="79129FC6"/>
    <w:rsid w:val="79BB8BCA"/>
    <w:rsid w:val="7A58016B"/>
    <w:rsid w:val="7ADF9258"/>
    <w:rsid w:val="7B198D15"/>
    <w:rsid w:val="7B1BFC0A"/>
    <w:rsid w:val="7B60360A"/>
    <w:rsid w:val="7C033356"/>
    <w:rsid w:val="7C64D559"/>
    <w:rsid w:val="7C8D8553"/>
    <w:rsid w:val="7D28D0E5"/>
    <w:rsid w:val="7D31D81E"/>
    <w:rsid w:val="7DFC4562"/>
    <w:rsid w:val="7E3F9D21"/>
    <w:rsid w:val="7E4630F6"/>
    <w:rsid w:val="7E81D766"/>
    <w:rsid w:val="7EF1893F"/>
    <w:rsid w:val="7F24D017"/>
    <w:rsid w:val="7F2B728E"/>
    <w:rsid w:val="7F7680D8"/>
    <w:rsid w:val="7F97B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015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4A40"/>
    <w:pPr>
      <w:spacing w:after="120" w:line="240" w:lineRule="auto"/>
    </w:pPr>
    <w:rPr>
      <w:rFonts w:ascii="Arial" w:eastAsia="Times New Roman" w:hAnsi="Arial" w:cs="Times New Roman"/>
      <w:kern w:val="24"/>
      <w:szCs w:val="20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F4379E"/>
    <w:pPr>
      <w:keepNext/>
      <w:numPr>
        <w:numId w:val="1"/>
      </w:numPr>
      <w:suppressAutoHyphens/>
      <w:spacing w:before="320" w:after="160"/>
      <w:outlineLvl w:val="0"/>
    </w:pPr>
    <w:rPr>
      <w:b/>
      <w:kern w:val="32"/>
      <w:sz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5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F4379E"/>
    <w:pPr>
      <w:keepNext/>
      <w:numPr>
        <w:ilvl w:val="2"/>
        <w:numId w:val="1"/>
      </w:numPr>
      <w:suppressAutoHyphens/>
      <w:spacing w:before="240" w:after="80"/>
      <w:ind w:left="709" w:hanging="709"/>
      <w:outlineLvl w:val="2"/>
    </w:pPr>
    <w:rPr>
      <w:b/>
    </w:rPr>
  </w:style>
  <w:style w:type="paragraph" w:styleId="Cmsor4">
    <w:name w:val="heading 4"/>
    <w:basedOn w:val="Cmsor3"/>
    <w:next w:val="Norml"/>
    <w:link w:val="Cmsor4Char"/>
    <w:qFormat/>
    <w:rsid w:val="00F4379E"/>
    <w:pPr>
      <w:numPr>
        <w:ilvl w:val="3"/>
      </w:numPr>
      <w:outlineLvl w:val="3"/>
    </w:pPr>
    <w:rPr>
      <w:b w:val="0"/>
      <w:i/>
    </w:rPr>
  </w:style>
  <w:style w:type="paragraph" w:styleId="Cmsor5">
    <w:name w:val="heading 5"/>
    <w:basedOn w:val="Cmsor4"/>
    <w:link w:val="Cmsor5Char"/>
    <w:qFormat/>
    <w:rsid w:val="00F4379E"/>
    <w:pPr>
      <w:numPr>
        <w:ilvl w:val="4"/>
      </w:numPr>
      <w:outlineLvl w:val="4"/>
    </w:pPr>
    <w:rPr>
      <w:i w:val="0"/>
    </w:rPr>
  </w:style>
  <w:style w:type="paragraph" w:styleId="Cmsor6">
    <w:name w:val="heading 6"/>
    <w:basedOn w:val="Cmsor5"/>
    <w:next w:val="Normlbehzs"/>
    <w:link w:val="Cmsor6Char"/>
    <w:qFormat/>
    <w:rsid w:val="00F4379E"/>
    <w:pPr>
      <w:numPr>
        <w:ilvl w:val="5"/>
      </w:numPr>
      <w:outlineLvl w:val="5"/>
    </w:pPr>
    <w:rPr>
      <w:i/>
    </w:rPr>
  </w:style>
  <w:style w:type="paragraph" w:styleId="Cmsor7">
    <w:name w:val="heading 7"/>
    <w:basedOn w:val="Norml"/>
    <w:next w:val="Normlbehzs"/>
    <w:link w:val="Cmsor7Char"/>
    <w:qFormat/>
    <w:rsid w:val="00F4379E"/>
    <w:pPr>
      <w:keepNext/>
      <w:numPr>
        <w:ilvl w:val="6"/>
        <w:numId w:val="1"/>
      </w:numPr>
      <w:spacing w:before="120"/>
      <w:outlineLvl w:val="6"/>
    </w:pPr>
    <w:rPr>
      <w:i/>
      <w:sz w:val="24"/>
    </w:rPr>
  </w:style>
  <w:style w:type="paragraph" w:styleId="Cmsor8">
    <w:name w:val="heading 8"/>
    <w:basedOn w:val="Norml"/>
    <w:next w:val="Normlbehzs"/>
    <w:link w:val="Cmsor8Char"/>
    <w:qFormat/>
    <w:rsid w:val="00F4379E"/>
    <w:pPr>
      <w:keepNext/>
      <w:numPr>
        <w:ilvl w:val="7"/>
        <w:numId w:val="1"/>
      </w:numPr>
      <w:spacing w:before="120"/>
      <w:outlineLvl w:val="7"/>
    </w:pPr>
    <w:rPr>
      <w:sz w:val="24"/>
    </w:rPr>
  </w:style>
  <w:style w:type="paragraph" w:styleId="Cmsor9">
    <w:name w:val="heading 9"/>
    <w:basedOn w:val="Norml"/>
    <w:next w:val="Normlbehzs"/>
    <w:link w:val="Cmsor9Char"/>
    <w:qFormat/>
    <w:rsid w:val="00F4379E"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rsid w:val="002B57EC"/>
    <w:pPr>
      <w:ind w:left="708"/>
    </w:pPr>
  </w:style>
  <w:style w:type="paragraph" w:styleId="Listaszerbekezds">
    <w:name w:val="List Paragraph"/>
    <w:aliases w:val="Welt L,Bullet_1"/>
    <w:basedOn w:val="Norml"/>
    <w:link w:val="ListaszerbekezdsChar"/>
    <w:uiPriority w:val="1"/>
    <w:qFormat/>
    <w:rsid w:val="00022699"/>
    <w:pPr>
      <w:ind w:left="720"/>
      <w:contextualSpacing/>
    </w:pPr>
  </w:style>
  <w:style w:type="character" w:styleId="Jegyzethivatkozs">
    <w:name w:val="annotation reference"/>
    <w:basedOn w:val="Bekezdsalapbettpusa"/>
    <w:semiHidden/>
    <w:unhideWhenUsed/>
    <w:rsid w:val="00DA2F8D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DA2F8D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DA2F8D"/>
    <w:rPr>
      <w:rFonts w:ascii="Arial" w:eastAsia="Times New Roman" w:hAnsi="Arial" w:cs="Times New Roman"/>
      <w:kern w:val="24"/>
      <w:sz w:val="20"/>
      <w:szCs w:val="20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2F8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2F8D"/>
    <w:rPr>
      <w:rFonts w:ascii="Tahoma" w:eastAsia="Times New Roman" w:hAnsi="Tahoma" w:cs="Tahoma"/>
      <w:kern w:val="24"/>
      <w:sz w:val="16"/>
      <w:szCs w:val="16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931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93182"/>
    <w:rPr>
      <w:rFonts w:ascii="Arial" w:eastAsia="Times New Roman" w:hAnsi="Arial" w:cs="Times New Roman"/>
      <w:b/>
      <w:bCs/>
      <w:kern w:val="24"/>
      <w:sz w:val="20"/>
      <w:szCs w:val="20"/>
      <w:lang w:val="hu-HU" w:eastAsia="hu-HU"/>
    </w:rPr>
  </w:style>
  <w:style w:type="character" w:customStyle="1" w:styleId="Cmsor1Char">
    <w:name w:val="Címsor 1 Char"/>
    <w:basedOn w:val="Bekezdsalapbettpusa"/>
    <w:link w:val="Cmsor1"/>
    <w:rsid w:val="00F4379E"/>
    <w:rPr>
      <w:rFonts w:ascii="Arial" w:eastAsia="Times New Roman" w:hAnsi="Arial" w:cs="Times New Roman"/>
      <w:b/>
      <w:kern w:val="32"/>
      <w:sz w:val="28"/>
      <w:szCs w:val="20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F4379E"/>
    <w:rPr>
      <w:rFonts w:ascii="Arial" w:eastAsia="Times New Roman" w:hAnsi="Arial" w:cs="Times New Roman"/>
      <w:b/>
      <w:kern w:val="24"/>
      <w:szCs w:val="20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F4379E"/>
    <w:rPr>
      <w:rFonts w:ascii="Arial" w:eastAsia="Times New Roman" w:hAnsi="Arial" w:cs="Times New Roman"/>
      <w:i/>
      <w:kern w:val="24"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F4379E"/>
    <w:rPr>
      <w:rFonts w:ascii="Arial" w:eastAsia="Times New Roman" w:hAnsi="Arial" w:cs="Times New Roman"/>
      <w:kern w:val="24"/>
      <w:szCs w:val="20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F4379E"/>
    <w:rPr>
      <w:rFonts w:ascii="Arial" w:eastAsia="Times New Roman" w:hAnsi="Arial" w:cs="Times New Roman"/>
      <w:i/>
      <w:kern w:val="24"/>
      <w:szCs w:val="20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F4379E"/>
    <w:rPr>
      <w:rFonts w:ascii="Arial" w:eastAsia="Times New Roman" w:hAnsi="Arial" w:cs="Times New Roman"/>
      <w:i/>
      <w:kern w:val="24"/>
      <w:sz w:val="24"/>
      <w:szCs w:val="20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F4379E"/>
    <w:rPr>
      <w:rFonts w:ascii="Arial" w:eastAsia="Times New Roman" w:hAnsi="Arial" w:cs="Times New Roman"/>
      <w:kern w:val="24"/>
      <w:sz w:val="24"/>
      <w:szCs w:val="20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F4379E"/>
    <w:rPr>
      <w:rFonts w:ascii="Arial" w:eastAsia="Times New Roman" w:hAnsi="Arial" w:cs="Times New Roman"/>
      <w:kern w:val="24"/>
      <w:sz w:val="24"/>
      <w:szCs w:val="20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FD7500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D7500"/>
    <w:rPr>
      <w:rFonts w:ascii="Arial" w:eastAsia="Times New Roman" w:hAnsi="Arial" w:cs="Times New Roman"/>
      <w:kern w:val="24"/>
      <w:szCs w:val="20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FD7500"/>
    <w:pPr>
      <w:tabs>
        <w:tab w:val="center" w:pos="4513"/>
        <w:tab w:val="right" w:pos="902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D7500"/>
    <w:rPr>
      <w:rFonts w:ascii="Arial" w:eastAsia="Times New Roman" w:hAnsi="Arial" w:cs="Times New Roman"/>
      <w:kern w:val="24"/>
      <w:szCs w:val="20"/>
      <w:lang w:val="hu-HU" w:eastAsia="hu-HU"/>
    </w:rPr>
  </w:style>
  <w:style w:type="table" w:styleId="Rcsostblzat">
    <w:name w:val="Table Grid"/>
    <w:basedOn w:val="Normltblzat"/>
    <w:uiPriority w:val="59"/>
    <w:rsid w:val="00E221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ltozat">
    <w:name w:val="Revision"/>
    <w:hidden/>
    <w:uiPriority w:val="99"/>
    <w:semiHidden/>
    <w:rsid w:val="00E16749"/>
    <w:pPr>
      <w:spacing w:after="0" w:line="240" w:lineRule="auto"/>
    </w:pPr>
    <w:rPr>
      <w:rFonts w:ascii="Arial" w:eastAsia="Times New Roman" w:hAnsi="Arial" w:cs="Times New Roman"/>
      <w:kern w:val="24"/>
      <w:szCs w:val="20"/>
      <w:lang w:val="hu-HU" w:eastAsia="hu-HU"/>
    </w:rPr>
  </w:style>
  <w:style w:type="paragraph" w:styleId="NormlWeb">
    <w:name w:val="Normal (Web)"/>
    <w:basedOn w:val="Norml"/>
    <w:uiPriority w:val="99"/>
    <w:unhideWhenUsed/>
    <w:rsid w:val="00EC5900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81DEF"/>
    <w:rPr>
      <w:color w:val="0000FF" w:themeColor="hyperlink"/>
      <w:u w:val="single"/>
    </w:rPr>
  </w:style>
  <w:style w:type="character" w:customStyle="1" w:styleId="ListaszerbekezdsChar">
    <w:name w:val="Listaszerű bekezdés Char"/>
    <w:aliases w:val="Welt L Char,Bullet_1 Char"/>
    <w:basedOn w:val="Bekezdsalapbettpusa"/>
    <w:link w:val="Listaszerbekezds"/>
    <w:uiPriority w:val="1"/>
    <w:rsid w:val="00A93072"/>
    <w:rPr>
      <w:rFonts w:ascii="Arial" w:eastAsia="Times New Roman" w:hAnsi="Arial" w:cs="Times New Roman"/>
      <w:kern w:val="24"/>
      <w:szCs w:val="20"/>
      <w:lang w:val="hu-HU" w:eastAsia="hu-HU"/>
    </w:rPr>
  </w:style>
  <w:style w:type="paragraph" w:customStyle="1" w:styleId="xmsonormal">
    <w:name w:val="x_msonormal"/>
    <w:basedOn w:val="Norml"/>
    <w:uiPriority w:val="99"/>
    <w:rsid w:val="00BF73A3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85630E"/>
    <w:rPr>
      <w:color w:val="605E5C"/>
      <w:shd w:val="clear" w:color="auto" w:fill="E1DFDD"/>
    </w:rPr>
  </w:style>
  <w:style w:type="character" w:customStyle="1" w:styleId="normaltextrun">
    <w:name w:val="normaltextrun"/>
    <w:basedOn w:val="Bekezdsalapbettpusa"/>
    <w:rsid w:val="00E679E6"/>
  </w:style>
  <w:style w:type="character" w:customStyle="1" w:styleId="eop">
    <w:name w:val="eop"/>
    <w:basedOn w:val="Bekezdsalapbettpusa"/>
    <w:rsid w:val="00E679E6"/>
  </w:style>
  <w:style w:type="character" w:customStyle="1" w:styleId="contextualspellingandgrammarerror">
    <w:name w:val="contextualspellingandgrammarerror"/>
    <w:basedOn w:val="Bekezdsalapbettpusa"/>
    <w:rsid w:val="00E679E6"/>
  </w:style>
  <w:style w:type="character" w:customStyle="1" w:styleId="scxw76388608">
    <w:name w:val="scxw76388608"/>
    <w:basedOn w:val="Bekezdsalapbettpusa"/>
    <w:rsid w:val="00E679E6"/>
  </w:style>
  <w:style w:type="character" w:customStyle="1" w:styleId="scxw215252337">
    <w:name w:val="scxw215252337"/>
    <w:basedOn w:val="Bekezdsalapbettpusa"/>
    <w:rsid w:val="00E679E6"/>
  </w:style>
  <w:style w:type="character" w:customStyle="1" w:styleId="spellingerror">
    <w:name w:val="spellingerror"/>
    <w:basedOn w:val="Bekezdsalapbettpusa"/>
    <w:rsid w:val="00E679E6"/>
  </w:style>
  <w:style w:type="character" w:customStyle="1" w:styleId="Cmsor2Char">
    <w:name w:val="Címsor 2 Char"/>
    <w:basedOn w:val="Bekezdsalapbettpusa"/>
    <w:link w:val="Cmsor2"/>
    <w:uiPriority w:val="9"/>
    <w:semiHidden/>
    <w:rsid w:val="002859CC"/>
    <w:rPr>
      <w:rFonts w:asciiTheme="majorHAnsi" w:eastAsiaTheme="majorEastAsia" w:hAnsiTheme="majorHAnsi" w:cstheme="majorBidi"/>
      <w:color w:val="365F91" w:themeColor="accent1" w:themeShade="BF"/>
      <w:kern w:val="24"/>
      <w:sz w:val="26"/>
      <w:szCs w:val="26"/>
      <w:lang w:val="hu-HU" w:eastAsia="hu-HU"/>
    </w:rPr>
  </w:style>
  <w:style w:type="paragraph" w:customStyle="1" w:styleId="paragraph">
    <w:name w:val="paragraph"/>
    <w:basedOn w:val="Norml"/>
    <w:rsid w:val="004E4B5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en-GB"/>
    </w:rPr>
  </w:style>
  <w:style w:type="character" w:customStyle="1" w:styleId="scxw35189687">
    <w:name w:val="scxw35189687"/>
    <w:basedOn w:val="Bekezdsalapbettpusa"/>
    <w:rsid w:val="004E4B56"/>
  </w:style>
  <w:style w:type="character" w:customStyle="1" w:styleId="apple-converted-space">
    <w:name w:val="apple-converted-space"/>
    <w:basedOn w:val="Bekezdsalapbettpusa"/>
    <w:rsid w:val="51FC093D"/>
  </w:style>
  <w:style w:type="paragraph" w:customStyle="1" w:styleId="Default">
    <w:name w:val="Default"/>
    <w:rsid w:val="003078C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7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893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798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1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68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5880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3387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438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zenehaza.com/storage/mzh-tuzvedelmi-szabalyzat-202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gyarzenehaza.com/altalanos-szerzodesi-feltetele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yarzenehaza.com/adatvedel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yarzenehaza.com/storage/mzh-haziren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5C06-B9DD-45CA-93FE-68C27E5B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4510</Words>
  <Characters>33603</Characters>
  <Application>Microsoft Office Word</Application>
  <DocSecurity>0</DocSecurity>
  <Lines>610</Lines>
  <Paragraphs>170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2022-10-03T12:06:00Z</dcterms:created>
  <dcterms:modified xsi:type="dcterms:W3CDTF">2022-10-03T12:06:00Z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f46c3d28cd2f13a7c2ffeef52806d64f7971a07c8f1e17a0e06361aa7ef8bc95</vt:lpwstr>
  </property>
</Properties>
</file>